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757" w:rsidRDefault="00007757" w:rsidP="00007757">
      <w:pPr>
        <w:rPr>
          <w:rFonts w:ascii="Arial" w:hAnsi="Arial" w:cs="Arial"/>
          <w:b/>
          <w:sz w:val="24"/>
          <w:szCs w:val="24"/>
          <w:u w:val="single"/>
        </w:rPr>
      </w:pPr>
      <w:r w:rsidRPr="00A6165E">
        <w:rPr>
          <w:rFonts w:ascii="Arial" w:hAnsi="Arial" w:cs="Arial"/>
          <w:b/>
          <w:sz w:val="24"/>
          <w:szCs w:val="24"/>
          <w:u w:val="single"/>
        </w:rPr>
        <w:t>10.2 Resolution of Professional Disagreements and Escalation Protocol</w:t>
      </w:r>
    </w:p>
    <w:bookmarkStart w:id="0" w:name="_GoBack"/>
    <w:bookmarkEnd w:id="0"/>
    <w:p w:rsidR="00383251" w:rsidRPr="0004328F" w:rsidRDefault="00007757" w:rsidP="00383251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fldChar w:fldCharType="begin"/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instrText xml:space="preserve"> HYPERLINK "http://www.norfolklscb.org/wp-content/uploads/2016/03/10.2-Appendix-2-Resolving-Professional-Disagreements-policy_V10-July-2017.</w:instrTex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instrText xml:space="preserve">docx" </w:instrTex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fldChar w:fldCharType="separate"/>
      </w:r>
      <w:r w:rsidR="00383251" w:rsidRPr="000432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Appendix 2 –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fldChar w:fldCharType="end"/>
      </w:r>
      <w:hyperlink r:id="rId5" w:history="1">
        <w:r w:rsidR="00383251" w:rsidRPr="0004328F">
          <w:rPr>
            <w:rFonts w:ascii="Arial" w:eastAsia="Times New Roman" w:hAnsi="Arial" w:cs="Arial"/>
            <w:b/>
            <w:sz w:val="24"/>
            <w:szCs w:val="24"/>
            <w:u w:val="single"/>
            <w:lang w:eastAsia="en-GB"/>
          </w:rPr>
          <w:t xml:space="preserve"> Escalation Routes for Individual Agencies</w:t>
        </w:r>
      </w:hyperlink>
      <w:r w:rsidR="00383251" w:rsidRPr="000432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tbl>
      <w:tblPr>
        <w:tblW w:w="140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665"/>
        <w:gridCol w:w="4394"/>
        <w:gridCol w:w="4461"/>
      </w:tblGrid>
      <w:tr w:rsidR="0004328F" w:rsidTr="00F46725">
        <w:trPr>
          <w:trHeight w:val="538"/>
        </w:trPr>
        <w:tc>
          <w:tcPr>
            <w:tcW w:w="2505" w:type="dxa"/>
            <w:shd w:val="clear" w:color="auto" w:fill="D9D9D9" w:themeFill="background1" w:themeFillShade="D9"/>
          </w:tcPr>
          <w:p w:rsidR="0004328F" w:rsidRPr="00C12538" w:rsidRDefault="0004328F">
            <w:pPr>
              <w:rPr>
                <w:rFonts w:ascii="Arial" w:hAnsi="Arial" w:cs="Arial"/>
                <w:b/>
              </w:rPr>
            </w:pPr>
            <w:r w:rsidRPr="00C12538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:rsidR="0004328F" w:rsidRPr="00C12538" w:rsidRDefault="0004328F">
            <w:pPr>
              <w:rPr>
                <w:rFonts w:ascii="Arial" w:hAnsi="Arial" w:cs="Arial"/>
                <w:b/>
              </w:rPr>
            </w:pPr>
            <w:r w:rsidRPr="00C12538">
              <w:rPr>
                <w:rFonts w:ascii="Arial" w:hAnsi="Arial" w:cs="Arial"/>
                <w:b/>
              </w:rPr>
              <w:t>Role of Frontline Staff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04328F" w:rsidRPr="00C12538" w:rsidRDefault="0004328F">
            <w:pPr>
              <w:rPr>
                <w:rFonts w:ascii="Arial" w:hAnsi="Arial" w:cs="Arial"/>
                <w:b/>
              </w:rPr>
            </w:pPr>
            <w:r w:rsidRPr="00C12538">
              <w:rPr>
                <w:rFonts w:ascii="Arial" w:hAnsi="Arial" w:cs="Arial"/>
                <w:b/>
              </w:rPr>
              <w:t>Middle Management/Safeguarding Lead</w:t>
            </w:r>
          </w:p>
        </w:tc>
        <w:tc>
          <w:tcPr>
            <w:tcW w:w="4461" w:type="dxa"/>
            <w:shd w:val="clear" w:color="auto" w:fill="D9D9D9" w:themeFill="background1" w:themeFillShade="D9"/>
          </w:tcPr>
          <w:p w:rsidR="0004328F" w:rsidRPr="00C12538" w:rsidRDefault="0004328F">
            <w:pPr>
              <w:rPr>
                <w:rFonts w:ascii="Arial" w:hAnsi="Arial" w:cs="Arial"/>
                <w:b/>
              </w:rPr>
            </w:pPr>
            <w:r w:rsidRPr="00C12538">
              <w:rPr>
                <w:rFonts w:ascii="Arial" w:hAnsi="Arial" w:cs="Arial"/>
                <w:b/>
              </w:rPr>
              <w:t>Senior Management</w:t>
            </w:r>
          </w:p>
        </w:tc>
      </w:tr>
      <w:tr w:rsidR="0004328F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04328F" w:rsidRPr="00C12538" w:rsidRDefault="0004328F" w:rsidP="000C07C6">
            <w:pPr>
              <w:spacing w:after="0"/>
              <w:rPr>
                <w:rFonts w:ascii="Arial" w:hAnsi="Arial" w:cs="Arial"/>
                <w:b/>
              </w:rPr>
            </w:pPr>
            <w:r w:rsidRPr="00C12538">
              <w:rPr>
                <w:rFonts w:ascii="Arial" w:hAnsi="Arial" w:cs="Arial"/>
                <w:b/>
              </w:rPr>
              <w:t>Children’s Social Care</w:t>
            </w:r>
          </w:p>
        </w:tc>
        <w:tc>
          <w:tcPr>
            <w:tcW w:w="2665" w:type="dxa"/>
          </w:tcPr>
          <w:p w:rsidR="0004328F" w:rsidRDefault="0004328F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Worker</w:t>
            </w:r>
          </w:p>
        </w:tc>
        <w:tc>
          <w:tcPr>
            <w:tcW w:w="4394" w:type="dxa"/>
          </w:tcPr>
          <w:p w:rsidR="0004328F" w:rsidRPr="00C12538" w:rsidRDefault="0004328F" w:rsidP="00C12538">
            <w:pPr>
              <w:pStyle w:val="ListParagraph"/>
              <w:numPr>
                <w:ilvl w:val="0"/>
                <w:numId w:val="4"/>
              </w:numPr>
              <w:spacing w:after="0"/>
              <w:ind w:left="322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Team Manager</w:t>
            </w:r>
          </w:p>
          <w:p w:rsidR="0004328F" w:rsidRPr="00C12538" w:rsidRDefault="0004328F" w:rsidP="00C12538">
            <w:pPr>
              <w:pStyle w:val="ListParagraph"/>
              <w:numPr>
                <w:ilvl w:val="0"/>
                <w:numId w:val="4"/>
              </w:numPr>
              <w:spacing w:after="0"/>
              <w:ind w:left="322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Head of Social Work</w:t>
            </w:r>
          </w:p>
        </w:tc>
        <w:tc>
          <w:tcPr>
            <w:tcW w:w="4461" w:type="dxa"/>
          </w:tcPr>
          <w:p w:rsidR="0004328F" w:rsidRPr="00C12538" w:rsidRDefault="000C07C6" w:rsidP="00C12538">
            <w:pPr>
              <w:pStyle w:val="ListParagraph"/>
              <w:numPr>
                <w:ilvl w:val="0"/>
                <w:numId w:val="4"/>
              </w:numPr>
              <w:spacing w:after="0"/>
              <w:ind w:left="316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Head of Locality</w:t>
            </w:r>
          </w:p>
          <w:p w:rsidR="000C07C6" w:rsidRPr="00C12538" w:rsidRDefault="000C07C6" w:rsidP="00C12538">
            <w:pPr>
              <w:pStyle w:val="ListParagraph"/>
              <w:numPr>
                <w:ilvl w:val="0"/>
                <w:numId w:val="4"/>
              </w:numPr>
              <w:spacing w:after="0"/>
              <w:ind w:left="316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AD Social Care</w:t>
            </w:r>
          </w:p>
          <w:p w:rsidR="000C07C6" w:rsidRPr="00C12538" w:rsidRDefault="000C07C6" w:rsidP="00C12538">
            <w:pPr>
              <w:pStyle w:val="ListParagraph"/>
              <w:numPr>
                <w:ilvl w:val="0"/>
                <w:numId w:val="4"/>
              </w:numPr>
              <w:spacing w:after="0"/>
              <w:ind w:left="316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Director of Children’s services</w:t>
            </w:r>
          </w:p>
        </w:tc>
      </w:tr>
      <w:tr w:rsidR="000C07C6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0C07C6" w:rsidRPr="00C12538" w:rsidRDefault="000C07C6" w:rsidP="000C07C6">
            <w:pPr>
              <w:spacing w:after="0"/>
              <w:rPr>
                <w:rFonts w:ascii="Arial" w:hAnsi="Arial" w:cs="Arial"/>
                <w:b/>
              </w:rPr>
            </w:pPr>
            <w:r w:rsidRPr="00C12538">
              <w:rPr>
                <w:rFonts w:ascii="Arial" w:hAnsi="Arial" w:cs="Arial"/>
                <w:b/>
              </w:rPr>
              <w:t>Healthy Child Programme</w:t>
            </w:r>
          </w:p>
        </w:tc>
        <w:tc>
          <w:tcPr>
            <w:tcW w:w="2665" w:type="dxa"/>
          </w:tcPr>
          <w:p w:rsidR="000C07C6" w:rsidRPr="000C07C6" w:rsidRDefault="000C07C6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19 HCP practitioner</w:t>
            </w:r>
          </w:p>
        </w:tc>
        <w:tc>
          <w:tcPr>
            <w:tcW w:w="4394" w:type="dxa"/>
          </w:tcPr>
          <w:p w:rsidR="000C07C6" w:rsidRPr="00C12538" w:rsidRDefault="000C07C6" w:rsidP="00C12538">
            <w:pPr>
              <w:pStyle w:val="ListParagraph"/>
              <w:numPr>
                <w:ilvl w:val="0"/>
                <w:numId w:val="5"/>
              </w:numPr>
              <w:spacing w:after="0"/>
              <w:ind w:left="322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Safeguarding Lead</w:t>
            </w:r>
          </w:p>
          <w:p w:rsidR="000C07C6" w:rsidRPr="00C12538" w:rsidRDefault="000C07C6" w:rsidP="00C12538">
            <w:pPr>
              <w:pStyle w:val="ListParagraph"/>
              <w:numPr>
                <w:ilvl w:val="0"/>
                <w:numId w:val="5"/>
              </w:numPr>
              <w:spacing w:after="0"/>
              <w:ind w:left="322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Named Nurse for Safeguarding</w:t>
            </w:r>
          </w:p>
        </w:tc>
        <w:tc>
          <w:tcPr>
            <w:tcW w:w="4461" w:type="dxa"/>
          </w:tcPr>
          <w:p w:rsidR="000C07C6" w:rsidRDefault="00C12538" w:rsidP="00C12538">
            <w:pPr>
              <w:pStyle w:val="ListParagraph"/>
              <w:numPr>
                <w:ilvl w:val="0"/>
                <w:numId w:val="5"/>
              </w:numPr>
              <w:spacing w:after="0"/>
              <w:ind w:left="316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Head of Safeguarding</w:t>
            </w:r>
          </w:p>
          <w:p w:rsidR="00C12538" w:rsidRPr="00C12538" w:rsidRDefault="00C12538" w:rsidP="00C12538">
            <w:pPr>
              <w:pStyle w:val="ListParagraph"/>
              <w:numPr>
                <w:ilvl w:val="0"/>
                <w:numId w:val="5"/>
              </w:numPr>
              <w:spacing w:after="0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Nurse</w:t>
            </w:r>
          </w:p>
        </w:tc>
      </w:tr>
      <w:tr w:rsidR="00F46725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F46725" w:rsidRDefault="00F46725" w:rsidP="00F4672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Community Health Provide</w:t>
            </w:r>
          </w:p>
        </w:tc>
        <w:tc>
          <w:tcPr>
            <w:tcW w:w="2665" w:type="dxa"/>
          </w:tcPr>
          <w:p w:rsidR="00F46725" w:rsidRDefault="00F46725" w:rsidP="00F467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Health practitioner</w:t>
            </w:r>
          </w:p>
        </w:tc>
        <w:tc>
          <w:tcPr>
            <w:tcW w:w="4394" w:type="dxa"/>
          </w:tcPr>
          <w:p w:rsidR="00F46725" w:rsidRDefault="00F46725" w:rsidP="00F467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manager</w:t>
            </w:r>
          </w:p>
        </w:tc>
        <w:tc>
          <w:tcPr>
            <w:tcW w:w="4461" w:type="dxa"/>
          </w:tcPr>
          <w:p w:rsidR="00F46725" w:rsidRDefault="00F46725" w:rsidP="00F46725">
            <w:pPr>
              <w:pStyle w:val="ListParagraph"/>
              <w:numPr>
                <w:ilvl w:val="0"/>
                <w:numId w:val="5"/>
              </w:numPr>
              <w:spacing w:after="0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Named Nurse/Doctor</w:t>
            </w:r>
            <w:r w:rsidRPr="00C12538">
              <w:rPr>
                <w:rFonts w:ascii="Arial" w:hAnsi="Arial" w:cs="Arial"/>
              </w:rPr>
              <w:t xml:space="preserve"> Sa</w:t>
            </w:r>
            <w:r>
              <w:rPr>
                <w:rFonts w:ascii="Arial" w:hAnsi="Arial" w:cs="Arial"/>
              </w:rPr>
              <w:t>feguarding</w:t>
            </w:r>
          </w:p>
          <w:p w:rsidR="00F46725" w:rsidRPr="00C12538" w:rsidRDefault="00F46725" w:rsidP="00F46725">
            <w:pPr>
              <w:pStyle w:val="ListParagraph"/>
              <w:numPr>
                <w:ilvl w:val="0"/>
                <w:numId w:val="5"/>
              </w:numPr>
              <w:spacing w:after="0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Nursing</w:t>
            </w:r>
          </w:p>
        </w:tc>
      </w:tr>
      <w:tr w:rsidR="00C12538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C12538" w:rsidRDefault="00C12538" w:rsidP="000C07C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Acute Hospital Trusts</w:t>
            </w:r>
          </w:p>
        </w:tc>
        <w:tc>
          <w:tcPr>
            <w:tcW w:w="2665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Acute Staff</w:t>
            </w:r>
          </w:p>
        </w:tc>
        <w:tc>
          <w:tcPr>
            <w:tcW w:w="4394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Named Nurse/Doctor Safeguarding Children</w:t>
            </w:r>
          </w:p>
        </w:tc>
        <w:tc>
          <w:tcPr>
            <w:tcW w:w="4461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Nursing</w:t>
            </w:r>
          </w:p>
        </w:tc>
      </w:tr>
      <w:tr w:rsidR="00C12538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C12538" w:rsidRPr="00C12538" w:rsidRDefault="00C12538" w:rsidP="000C07C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Midwifery</w:t>
            </w:r>
          </w:p>
        </w:tc>
        <w:tc>
          <w:tcPr>
            <w:tcW w:w="2665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Midwife</w:t>
            </w:r>
          </w:p>
        </w:tc>
        <w:tc>
          <w:tcPr>
            <w:tcW w:w="4394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Named Midwife for Safeguarding Children Acute Trust</w:t>
            </w:r>
          </w:p>
        </w:tc>
        <w:tc>
          <w:tcPr>
            <w:tcW w:w="4461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Named Nurse for Safeguarding Children Acute Trust</w:t>
            </w:r>
          </w:p>
        </w:tc>
      </w:tr>
      <w:tr w:rsidR="00C12538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C12538" w:rsidRPr="00C12538" w:rsidRDefault="00C12538" w:rsidP="00C12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practices</w:t>
            </w:r>
          </w:p>
        </w:tc>
        <w:tc>
          <w:tcPr>
            <w:tcW w:w="2665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</w:t>
            </w:r>
          </w:p>
        </w:tc>
        <w:tc>
          <w:tcPr>
            <w:tcW w:w="4394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Lead GP</w:t>
            </w:r>
          </w:p>
        </w:tc>
        <w:tc>
          <w:tcPr>
            <w:tcW w:w="4461" w:type="dxa"/>
          </w:tcPr>
          <w:p w:rsidR="00C12538" w:rsidRDefault="00C12538" w:rsidP="00C12538">
            <w:pPr>
              <w:pStyle w:val="ListParagraph"/>
              <w:numPr>
                <w:ilvl w:val="0"/>
                <w:numId w:val="6"/>
              </w:numPr>
              <w:spacing w:after="0"/>
              <w:ind w:left="316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NHS Named Doctor/Designated Nurse</w:t>
            </w:r>
            <w:r>
              <w:rPr>
                <w:rFonts w:ascii="Arial" w:hAnsi="Arial" w:cs="Arial"/>
              </w:rPr>
              <w:t>/ Designated Doctor</w:t>
            </w:r>
          </w:p>
          <w:p w:rsidR="00C12538" w:rsidRPr="00C12538" w:rsidRDefault="00F46725" w:rsidP="00C12538">
            <w:pPr>
              <w:pStyle w:val="ListParagraph"/>
              <w:numPr>
                <w:ilvl w:val="0"/>
                <w:numId w:val="6"/>
              </w:numPr>
              <w:spacing w:after="0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Director CYP &amp; Maternity</w:t>
            </w:r>
            <w:r w:rsidR="00C12538">
              <w:rPr>
                <w:rFonts w:ascii="Arial" w:hAnsi="Arial" w:cs="Arial"/>
              </w:rPr>
              <w:t xml:space="preserve"> (G</w:t>
            </w:r>
            <w:r>
              <w:rPr>
                <w:rFonts w:ascii="Arial" w:hAnsi="Arial" w:cs="Arial"/>
              </w:rPr>
              <w:t xml:space="preserve">reat </w:t>
            </w:r>
            <w:r w:rsidR="00C12538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armouth</w:t>
            </w:r>
            <w:r w:rsidR="00C12538">
              <w:rPr>
                <w:rFonts w:ascii="Arial" w:hAnsi="Arial" w:cs="Arial"/>
              </w:rPr>
              <w:t xml:space="preserve"> &amp; Waveney CCG)</w:t>
            </w:r>
          </w:p>
        </w:tc>
      </w:tr>
      <w:tr w:rsidR="00C12538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C12538" w:rsidRPr="00C12538" w:rsidRDefault="00C12538" w:rsidP="000C07C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 Health Services</w:t>
            </w:r>
          </w:p>
        </w:tc>
        <w:tc>
          <w:tcPr>
            <w:tcW w:w="2665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practitioner</w:t>
            </w:r>
          </w:p>
        </w:tc>
        <w:tc>
          <w:tcPr>
            <w:tcW w:w="4394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Professionals</w:t>
            </w:r>
          </w:p>
        </w:tc>
        <w:tc>
          <w:tcPr>
            <w:tcW w:w="4461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Patient Safety &amp; Safeguarding</w:t>
            </w:r>
          </w:p>
        </w:tc>
      </w:tr>
      <w:tr w:rsidR="00C12538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C12538" w:rsidRPr="00C12538" w:rsidRDefault="00C12538" w:rsidP="000C07C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</w:t>
            </w:r>
          </w:p>
        </w:tc>
        <w:tc>
          <w:tcPr>
            <w:tcW w:w="2665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Safeguarding Lead</w:t>
            </w:r>
          </w:p>
        </w:tc>
        <w:tc>
          <w:tcPr>
            <w:tcW w:w="4394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Teacher</w:t>
            </w:r>
          </w:p>
        </w:tc>
        <w:tc>
          <w:tcPr>
            <w:tcW w:w="4461" w:type="dxa"/>
          </w:tcPr>
          <w:p w:rsidR="00C12538" w:rsidRDefault="00C12538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 Safeguarding Adviser</w:t>
            </w:r>
          </w:p>
        </w:tc>
      </w:tr>
      <w:tr w:rsidR="00C12538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C12538" w:rsidRPr="00C12538" w:rsidRDefault="00C12538" w:rsidP="00C12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 Years</w:t>
            </w:r>
          </w:p>
        </w:tc>
        <w:tc>
          <w:tcPr>
            <w:tcW w:w="2665" w:type="dxa"/>
          </w:tcPr>
          <w:p w:rsidR="00C12538" w:rsidRDefault="00C12538" w:rsidP="00C12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Safeguarding Lead</w:t>
            </w:r>
          </w:p>
        </w:tc>
        <w:tc>
          <w:tcPr>
            <w:tcW w:w="4394" w:type="dxa"/>
          </w:tcPr>
          <w:p w:rsidR="00C12538" w:rsidRPr="00C12538" w:rsidRDefault="00C12538" w:rsidP="00C12538">
            <w:pPr>
              <w:pStyle w:val="ListParagraph"/>
              <w:numPr>
                <w:ilvl w:val="0"/>
                <w:numId w:val="7"/>
              </w:numPr>
              <w:tabs>
                <w:tab w:val="left" w:pos="2370"/>
              </w:tabs>
              <w:spacing w:after="0"/>
              <w:ind w:left="322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EY setting manager (if applicable)</w:t>
            </w:r>
          </w:p>
          <w:p w:rsidR="00C12538" w:rsidRPr="00C12538" w:rsidRDefault="00C12538" w:rsidP="00C12538">
            <w:pPr>
              <w:pStyle w:val="ListParagraph"/>
              <w:numPr>
                <w:ilvl w:val="0"/>
                <w:numId w:val="7"/>
              </w:numPr>
              <w:tabs>
                <w:tab w:val="left" w:pos="2370"/>
              </w:tabs>
              <w:spacing w:after="0"/>
              <w:ind w:left="322"/>
              <w:rPr>
                <w:rFonts w:ascii="Arial" w:hAnsi="Arial" w:cs="Arial"/>
              </w:rPr>
            </w:pPr>
            <w:r w:rsidRPr="00C12538">
              <w:rPr>
                <w:rFonts w:ascii="Arial" w:hAnsi="Arial" w:cs="Arial"/>
              </w:rPr>
              <w:t>EY setting Trustee (if applicable)</w:t>
            </w:r>
          </w:p>
        </w:tc>
        <w:tc>
          <w:tcPr>
            <w:tcW w:w="4461" w:type="dxa"/>
          </w:tcPr>
          <w:p w:rsidR="00C12538" w:rsidRDefault="00C12538" w:rsidP="00C12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 Senior Adviser, Early Years Learning</w:t>
            </w:r>
          </w:p>
        </w:tc>
      </w:tr>
      <w:tr w:rsidR="00F46725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F46725" w:rsidRPr="00C12538" w:rsidRDefault="00F46725" w:rsidP="00F4672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Police</w:t>
            </w:r>
          </w:p>
        </w:tc>
        <w:tc>
          <w:tcPr>
            <w:tcW w:w="2665" w:type="dxa"/>
          </w:tcPr>
          <w:p w:rsidR="00F46725" w:rsidRDefault="00F46725" w:rsidP="00F467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Constable</w:t>
            </w:r>
          </w:p>
        </w:tc>
        <w:tc>
          <w:tcPr>
            <w:tcW w:w="4394" w:type="dxa"/>
          </w:tcPr>
          <w:p w:rsidR="00F46725" w:rsidRDefault="00F46725" w:rsidP="00F467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&amp; Investigation Command</w:t>
            </w:r>
          </w:p>
          <w:p w:rsidR="00F46725" w:rsidRDefault="00F46725" w:rsidP="00F46725">
            <w:pPr>
              <w:pStyle w:val="ListParagraph"/>
              <w:numPr>
                <w:ilvl w:val="0"/>
                <w:numId w:val="8"/>
              </w:numPr>
              <w:spacing w:after="0"/>
              <w:ind w:left="323"/>
              <w:rPr>
                <w:rFonts w:ascii="Arial" w:hAnsi="Arial" w:cs="Arial"/>
              </w:rPr>
            </w:pPr>
            <w:r w:rsidRPr="00F46725">
              <w:rPr>
                <w:rFonts w:ascii="Arial" w:hAnsi="Arial" w:cs="Arial"/>
              </w:rPr>
              <w:t xml:space="preserve">Detective </w:t>
            </w:r>
            <w:r>
              <w:rPr>
                <w:rFonts w:ascii="Arial" w:hAnsi="Arial" w:cs="Arial"/>
              </w:rPr>
              <w:t>Sergeant</w:t>
            </w:r>
          </w:p>
          <w:p w:rsidR="00F46725" w:rsidRPr="00F46725" w:rsidRDefault="00F46725" w:rsidP="00F46725">
            <w:pPr>
              <w:pStyle w:val="ListParagraph"/>
              <w:numPr>
                <w:ilvl w:val="0"/>
                <w:numId w:val="8"/>
              </w:numPr>
              <w:spacing w:after="0"/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Detective Inspector</w:t>
            </w:r>
          </w:p>
        </w:tc>
        <w:tc>
          <w:tcPr>
            <w:tcW w:w="4461" w:type="dxa"/>
          </w:tcPr>
          <w:p w:rsidR="00F46725" w:rsidRPr="00F46725" w:rsidRDefault="00F46725" w:rsidP="00F46725">
            <w:pPr>
              <w:spacing w:after="0"/>
              <w:rPr>
                <w:rFonts w:ascii="Arial" w:hAnsi="Arial" w:cs="Arial"/>
              </w:rPr>
            </w:pPr>
            <w:r w:rsidRPr="00F46725">
              <w:rPr>
                <w:rFonts w:ascii="Arial" w:hAnsi="Arial" w:cs="Arial"/>
              </w:rPr>
              <w:t>Safeguarding &amp; Investigation Command</w:t>
            </w:r>
          </w:p>
          <w:p w:rsidR="00F46725" w:rsidRDefault="00F46725" w:rsidP="00F46725">
            <w:pPr>
              <w:pStyle w:val="ListParagraph"/>
              <w:numPr>
                <w:ilvl w:val="0"/>
                <w:numId w:val="8"/>
              </w:numPr>
              <w:spacing w:after="0"/>
              <w:ind w:left="323"/>
              <w:rPr>
                <w:rFonts w:ascii="Arial" w:hAnsi="Arial" w:cs="Arial"/>
              </w:rPr>
            </w:pPr>
            <w:r w:rsidRPr="00F46725">
              <w:rPr>
                <w:rFonts w:ascii="Arial" w:hAnsi="Arial" w:cs="Arial"/>
              </w:rPr>
              <w:t xml:space="preserve">Detective </w:t>
            </w:r>
            <w:r>
              <w:rPr>
                <w:rFonts w:ascii="Arial" w:hAnsi="Arial" w:cs="Arial"/>
              </w:rPr>
              <w:t>Chief Inspector</w:t>
            </w:r>
          </w:p>
          <w:p w:rsidR="00F46725" w:rsidRPr="00F46725" w:rsidRDefault="00F46725" w:rsidP="00F46725">
            <w:pPr>
              <w:pStyle w:val="ListParagraph"/>
              <w:numPr>
                <w:ilvl w:val="0"/>
                <w:numId w:val="8"/>
              </w:numPr>
              <w:spacing w:after="0"/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Detective Superintendent</w:t>
            </w:r>
          </w:p>
        </w:tc>
      </w:tr>
      <w:tr w:rsidR="00C12538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C12538" w:rsidRPr="00C12538" w:rsidRDefault="00F46725" w:rsidP="000C07C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Youth Offending Team</w:t>
            </w:r>
          </w:p>
        </w:tc>
        <w:tc>
          <w:tcPr>
            <w:tcW w:w="2665" w:type="dxa"/>
          </w:tcPr>
          <w:p w:rsidR="00C12538" w:rsidRDefault="00F46725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YOT worker</w:t>
            </w:r>
          </w:p>
        </w:tc>
        <w:tc>
          <w:tcPr>
            <w:tcW w:w="4394" w:type="dxa"/>
          </w:tcPr>
          <w:p w:rsidR="00C12538" w:rsidRDefault="00F46725" w:rsidP="000C07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Manager</w:t>
            </w:r>
          </w:p>
        </w:tc>
        <w:tc>
          <w:tcPr>
            <w:tcW w:w="4461" w:type="dxa"/>
          </w:tcPr>
          <w:p w:rsidR="00C12538" w:rsidRDefault="00F46725" w:rsidP="00F46725">
            <w:pPr>
              <w:pStyle w:val="ListParagraph"/>
              <w:numPr>
                <w:ilvl w:val="0"/>
                <w:numId w:val="9"/>
              </w:numPr>
              <w:spacing w:after="0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manager</w:t>
            </w:r>
          </w:p>
          <w:p w:rsidR="00F46725" w:rsidRPr="00F46725" w:rsidRDefault="00F46725" w:rsidP="00F46725">
            <w:pPr>
              <w:pStyle w:val="ListParagraph"/>
              <w:numPr>
                <w:ilvl w:val="0"/>
                <w:numId w:val="9"/>
              </w:numPr>
              <w:spacing w:after="0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Youth Offending Service</w:t>
            </w:r>
          </w:p>
        </w:tc>
      </w:tr>
      <w:tr w:rsidR="00F46725" w:rsidRPr="000C07C6" w:rsidTr="00F46725">
        <w:trPr>
          <w:trHeight w:val="396"/>
        </w:trPr>
        <w:tc>
          <w:tcPr>
            <w:tcW w:w="2505" w:type="dxa"/>
            <w:shd w:val="clear" w:color="auto" w:fill="D9D9D9" w:themeFill="background1" w:themeFillShade="D9"/>
          </w:tcPr>
          <w:p w:rsidR="00F46725" w:rsidRPr="00C12538" w:rsidRDefault="00F46725" w:rsidP="00F4672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Voluntary sector organisations</w:t>
            </w:r>
          </w:p>
        </w:tc>
        <w:tc>
          <w:tcPr>
            <w:tcW w:w="2665" w:type="dxa"/>
          </w:tcPr>
          <w:p w:rsidR="00F46725" w:rsidRDefault="00F46725" w:rsidP="00F467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Safeguarding Lead</w:t>
            </w:r>
          </w:p>
        </w:tc>
        <w:tc>
          <w:tcPr>
            <w:tcW w:w="4394" w:type="dxa"/>
          </w:tcPr>
          <w:p w:rsidR="00F46725" w:rsidRDefault="00F46725" w:rsidP="00F467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Manager (if applicable)</w:t>
            </w:r>
          </w:p>
        </w:tc>
        <w:tc>
          <w:tcPr>
            <w:tcW w:w="4461" w:type="dxa"/>
          </w:tcPr>
          <w:p w:rsidR="00F46725" w:rsidRDefault="00F46725" w:rsidP="00F46725">
            <w:pPr>
              <w:pStyle w:val="ListParagraph"/>
              <w:numPr>
                <w:ilvl w:val="0"/>
                <w:numId w:val="10"/>
              </w:numPr>
              <w:spacing w:after="0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Trustees</w:t>
            </w:r>
          </w:p>
          <w:p w:rsidR="00F46725" w:rsidRPr="00F46725" w:rsidRDefault="00F46725" w:rsidP="00F46725">
            <w:pPr>
              <w:pStyle w:val="ListParagraph"/>
              <w:numPr>
                <w:ilvl w:val="0"/>
                <w:numId w:val="10"/>
              </w:numPr>
              <w:spacing w:after="0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NSCP VS Representative</w:t>
            </w:r>
          </w:p>
        </w:tc>
      </w:tr>
    </w:tbl>
    <w:p w:rsidR="006B794D" w:rsidRPr="00383251" w:rsidRDefault="00007757" w:rsidP="00007757">
      <w:pPr>
        <w:rPr>
          <w:rFonts w:ascii="Arial" w:hAnsi="Arial" w:cs="Arial"/>
        </w:rPr>
      </w:pPr>
    </w:p>
    <w:sectPr w:rsidR="006B794D" w:rsidRPr="00383251" w:rsidSect="00007757">
      <w:pgSz w:w="16838" w:h="11906" w:orient="landscape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SansW01-Rounded7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AC9"/>
    <w:multiLevelType w:val="hybridMultilevel"/>
    <w:tmpl w:val="D458E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773"/>
    <w:multiLevelType w:val="hybridMultilevel"/>
    <w:tmpl w:val="828A8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0A8"/>
    <w:multiLevelType w:val="hybridMultilevel"/>
    <w:tmpl w:val="69B24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872CD"/>
    <w:multiLevelType w:val="hybridMultilevel"/>
    <w:tmpl w:val="8338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42B3C"/>
    <w:multiLevelType w:val="multilevel"/>
    <w:tmpl w:val="CBFAB4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07728"/>
    <w:multiLevelType w:val="hybridMultilevel"/>
    <w:tmpl w:val="E4CE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F6B03"/>
    <w:multiLevelType w:val="hybridMultilevel"/>
    <w:tmpl w:val="4822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75B5F"/>
    <w:multiLevelType w:val="multilevel"/>
    <w:tmpl w:val="38D4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A5964"/>
    <w:multiLevelType w:val="hybridMultilevel"/>
    <w:tmpl w:val="3FEC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44050"/>
    <w:multiLevelType w:val="hybridMultilevel"/>
    <w:tmpl w:val="6358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51"/>
    <w:rsid w:val="00007757"/>
    <w:rsid w:val="00014778"/>
    <w:rsid w:val="0004328F"/>
    <w:rsid w:val="000C07C6"/>
    <w:rsid w:val="00147ACE"/>
    <w:rsid w:val="00383251"/>
    <w:rsid w:val="00576C1E"/>
    <w:rsid w:val="005F448E"/>
    <w:rsid w:val="00732B0A"/>
    <w:rsid w:val="007B6C86"/>
    <w:rsid w:val="007F4DC7"/>
    <w:rsid w:val="009617B5"/>
    <w:rsid w:val="009D1F9A"/>
    <w:rsid w:val="00C12538"/>
    <w:rsid w:val="00F4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6E52"/>
  <w15:chartTrackingRefBased/>
  <w15:docId w15:val="{5637B3BA-B0A3-4E38-BDDA-9C507F19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3251"/>
    <w:pPr>
      <w:spacing w:before="161" w:after="161" w:line="300" w:lineRule="atLeast"/>
      <w:outlineLvl w:val="0"/>
    </w:pPr>
    <w:rPr>
      <w:rFonts w:ascii="MuseoSansW01-Rounded700" w:eastAsia="Times New Roman" w:hAnsi="MuseoSansW01-Rounded700" w:cs="Times New Roman"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83251"/>
    <w:pPr>
      <w:spacing w:before="100" w:beforeAutospacing="1" w:after="100" w:afterAutospacing="1" w:line="273" w:lineRule="atLeast"/>
      <w:outlineLvl w:val="2"/>
    </w:pPr>
    <w:rPr>
      <w:rFonts w:ascii="MuseoSansW01-Rounded700" w:eastAsia="Times New Roman" w:hAnsi="MuseoSansW01-Rounded700" w:cs="Times New Roman"/>
      <w:sz w:val="33"/>
      <w:szCs w:val="3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251"/>
    <w:rPr>
      <w:rFonts w:ascii="MuseoSansW01-Rounded700" w:eastAsia="Times New Roman" w:hAnsi="MuseoSansW01-Rounded700" w:cs="Times New Roman"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83251"/>
    <w:rPr>
      <w:rFonts w:ascii="MuseoSansW01-Rounded700" w:eastAsia="Times New Roman" w:hAnsi="MuseoSansW01-Rounded700" w:cs="Times New Roman"/>
      <w:sz w:val="33"/>
      <w:szCs w:val="33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83251"/>
    <w:rPr>
      <w:strike w:val="0"/>
      <w:dstrike w:val="0"/>
      <w:color w:val="A9218D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3832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rfolklscb.org/wp-content/uploads/2016/03/10.2-Appendix-4-Resolving-Professional-Disagreements-policy_V10-July-201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McGarry, Abigail</dc:creator>
  <cp:keywords/>
  <dc:description/>
  <cp:lastModifiedBy>Stubbs, Helen</cp:lastModifiedBy>
  <cp:revision>3</cp:revision>
  <dcterms:created xsi:type="dcterms:W3CDTF">2019-10-30T14:52:00Z</dcterms:created>
  <dcterms:modified xsi:type="dcterms:W3CDTF">2019-10-30T14:54:00Z</dcterms:modified>
</cp:coreProperties>
</file>