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449D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  <w:r>
        <w:rPr>
          <w:rFonts w:ascii="Century Gothic" w:hAnsi="Century Gothic"/>
          <w:color w:val="7030A0"/>
          <w:sz w:val="26"/>
          <w:szCs w:val="26"/>
        </w:rPr>
        <w:t xml:space="preserve">Dear colleague </w:t>
      </w:r>
    </w:p>
    <w:p w14:paraId="13AA25F6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</w:p>
    <w:p w14:paraId="017F09A4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  <w:lang w:eastAsia="en-GB"/>
          <w14:ligatures w14:val="none"/>
        </w:rPr>
      </w:pPr>
      <w:r>
        <w:rPr>
          <w:rFonts w:ascii="Century Gothic" w:hAnsi="Century Gothic"/>
          <w:color w:val="7030A0"/>
          <w:sz w:val="26"/>
          <w:szCs w:val="26"/>
        </w:rPr>
        <w:t xml:space="preserve">We are pleased to announce that due to the support of </w:t>
      </w:r>
      <w:r>
        <w:rPr>
          <w:rFonts w:ascii="Century Gothic" w:hAnsi="Century Gothic"/>
          <w:b/>
          <w:bCs/>
          <w:color w:val="7030A0"/>
          <w:sz w:val="26"/>
          <w:szCs w:val="26"/>
          <w:lang w:eastAsia="en-GB"/>
          <w14:ligatures w14:val="none"/>
        </w:rPr>
        <w:t>NIHCSS</w:t>
      </w:r>
      <w:r>
        <w:rPr>
          <w:rFonts w:ascii="Century Gothic" w:hAnsi="Century Gothic"/>
          <w:color w:val="7030A0"/>
          <w:sz w:val="26"/>
          <w:szCs w:val="26"/>
          <w:lang w:eastAsia="en-GB"/>
          <w14:ligatures w14:val="none"/>
        </w:rPr>
        <w:t xml:space="preserve">, Public Health and Rick Andrews, </w:t>
      </w:r>
      <w:r>
        <w:rPr>
          <w:rFonts w:ascii="Century Gothic" w:hAnsi="Century Gothic"/>
          <w:i/>
          <w:iCs/>
          <w:color w:val="7030A0"/>
          <w:sz w:val="26"/>
          <w:szCs w:val="26"/>
          <w:lang w:eastAsia="en-GB"/>
          <w14:ligatures w14:val="none"/>
        </w:rPr>
        <w:t xml:space="preserve">Housing Support Strategic Lead for Substance Misuse, </w:t>
      </w:r>
      <w:r>
        <w:rPr>
          <w:rFonts w:ascii="Century Gothic" w:hAnsi="Century Gothic"/>
          <w:b/>
          <w:bCs/>
          <w:color w:val="7030A0"/>
          <w:sz w:val="26"/>
          <w:szCs w:val="26"/>
        </w:rPr>
        <w:t>Change Grow Live</w:t>
      </w:r>
      <w:r>
        <w:rPr>
          <w:rFonts w:ascii="Century Gothic" w:hAnsi="Century Gothic"/>
          <w:color w:val="7030A0"/>
          <w:sz w:val="26"/>
          <w:szCs w:val="26"/>
        </w:rPr>
        <w:t xml:space="preserve"> will deliver a series of </w:t>
      </w:r>
      <w:r>
        <w:rPr>
          <w:rFonts w:ascii="Century Gothic" w:hAnsi="Century Gothic"/>
          <w:b/>
          <w:bCs/>
          <w:color w:val="7030A0"/>
          <w:sz w:val="26"/>
          <w:szCs w:val="26"/>
        </w:rPr>
        <w:t>free</w:t>
      </w:r>
      <w:r>
        <w:rPr>
          <w:rFonts w:ascii="Century Gothic" w:hAnsi="Century Gothic"/>
          <w:color w:val="7030A0"/>
          <w:sz w:val="26"/>
          <w:szCs w:val="26"/>
        </w:rPr>
        <w:t xml:space="preserve"> training events alongside colleagues from the Matthew Project and Children’s Services throughout 2024. </w:t>
      </w:r>
    </w:p>
    <w:p w14:paraId="01A17FB2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</w:p>
    <w:p w14:paraId="2BAC7C19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  <w:r>
        <w:rPr>
          <w:rFonts w:ascii="Century Gothic" w:hAnsi="Century Gothic"/>
          <w:color w:val="7030A0"/>
          <w:sz w:val="26"/>
          <w:szCs w:val="26"/>
        </w:rPr>
        <w:t xml:space="preserve">Please follow the Eventbrite link below to book a place at our Kings Lynn event on </w:t>
      </w:r>
      <w:r>
        <w:rPr>
          <w:rFonts w:ascii="Century Gothic" w:hAnsi="Century Gothic"/>
          <w:b/>
          <w:bCs/>
          <w:color w:val="7030A0"/>
          <w:sz w:val="26"/>
          <w:szCs w:val="26"/>
        </w:rPr>
        <w:t>3</w:t>
      </w:r>
      <w:r>
        <w:rPr>
          <w:rFonts w:ascii="Century Gothic" w:hAnsi="Century Gothic"/>
          <w:b/>
          <w:bCs/>
          <w:color w:val="7030A0"/>
          <w:sz w:val="26"/>
          <w:szCs w:val="26"/>
          <w:vertAlign w:val="superscript"/>
        </w:rPr>
        <w:t>rd</w:t>
      </w:r>
      <w:r>
        <w:rPr>
          <w:rFonts w:ascii="Century Gothic" w:hAnsi="Century Gothic"/>
          <w:b/>
          <w:bCs/>
          <w:color w:val="7030A0"/>
          <w:sz w:val="26"/>
          <w:szCs w:val="26"/>
        </w:rPr>
        <w:t xml:space="preserve"> June 2024</w:t>
      </w:r>
      <w:r>
        <w:rPr>
          <w:rFonts w:ascii="Century Gothic" w:hAnsi="Century Gothic"/>
          <w:color w:val="7030A0"/>
          <w:sz w:val="26"/>
          <w:szCs w:val="26"/>
        </w:rPr>
        <w:t xml:space="preserve">. </w:t>
      </w:r>
    </w:p>
    <w:p w14:paraId="1321A569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</w:p>
    <w:p w14:paraId="0CD35B91" w14:textId="77777777" w:rsidR="006040D6" w:rsidRDefault="006040D6" w:rsidP="006040D6">
      <w:pPr>
        <w:rPr>
          <w:rFonts w:ascii="Century Gothic" w:hAnsi="Century Gothic"/>
          <w:color w:val="7030A0"/>
          <w:sz w:val="32"/>
          <w:szCs w:val="32"/>
        </w:rPr>
      </w:pPr>
      <w:hyperlink r:id="rId5" w:history="1">
        <w:r>
          <w:rPr>
            <w:rStyle w:val="Hyperlink"/>
            <w:color w:val="0000FF"/>
            <w:sz w:val="32"/>
            <w:szCs w:val="32"/>
          </w:rPr>
          <w:t xml:space="preserve">The Impact </w:t>
        </w:r>
        <w:proofErr w:type="gramStart"/>
        <w:r>
          <w:rPr>
            <w:rStyle w:val="Hyperlink"/>
            <w:color w:val="0000FF"/>
            <w:sz w:val="32"/>
            <w:szCs w:val="32"/>
          </w:rPr>
          <w:t>Of</w:t>
        </w:r>
        <w:proofErr w:type="gramEnd"/>
        <w:r>
          <w:rPr>
            <w:rStyle w:val="Hyperlink"/>
            <w:color w:val="0000FF"/>
            <w:sz w:val="32"/>
            <w:szCs w:val="32"/>
          </w:rPr>
          <w:t xml:space="preserve"> Drugs And Alcohol On Adults And Young People Tickets, Mon 3 Jun 2024 at 09:00 | Eventbrite</w:t>
        </w:r>
      </w:hyperlink>
    </w:p>
    <w:p w14:paraId="236C7E2A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</w:p>
    <w:p w14:paraId="1430E119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  <w:r>
        <w:rPr>
          <w:rFonts w:ascii="Century Gothic" w:hAnsi="Century Gothic"/>
          <w:color w:val="7030A0"/>
          <w:sz w:val="26"/>
          <w:szCs w:val="26"/>
        </w:rPr>
        <w:t xml:space="preserve">The aim of these sessions is to raise awareness of the effects and impact of alcohol and drug misuse for everyone working in a professional capacity with children, young people, adults, families, and communities. </w:t>
      </w:r>
    </w:p>
    <w:p w14:paraId="32383105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</w:p>
    <w:p w14:paraId="30BD601A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  <w:r>
        <w:rPr>
          <w:rFonts w:ascii="Century Gothic" w:hAnsi="Century Gothic"/>
          <w:color w:val="7030A0"/>
          <w:sz w:val="26"/>
          <w:szCs w:val="26"/>
        </w:rPr>
        <w:t xml:space="preserve">These are </w:t>
      </w:r>
      <w:r>
        <w:rPr>
          <w:rFonts w:ascii="Century Gothic" w:hAnsi="Century Gothic"/>
          <w:b/>
          <w:bCs/>
          <w:color w:val="7030A0"/>
          <w:sz w:val="26"/>
          <w:szCs w:val="26"/>
        </w:rPr>
        <w:t>face-to-face events only</w:t>
      </w:r>
      <w:r>
        <w:rPr>
          <w:rFonts w:ascii="Century Gothic" w:hAnsi="Century Gothic"/>
          <w:color w:val="7030A0"/>
          <w:sz w:val="26"/>
          <w:szCs w:val="26"/>
        </w:rPr>
        <w:t xml:space="preserve">. There is </w:t>
      </w:r>
      <w:r>
        <w:rPr>
          <w:rFonts w:ascii="Century Gothic" w:hAnsi="Century Gothic"/>
          <w:b/>
          <w:bCs/>
          <w:color w:val="7030A0"/>
          <w:sz w:val="26"/>
          <w:szCs w:val="26"/>
        </w:rPr>
        <w:t>no virtual option</w:t>
      </w:r>
      <w:r>
        <w:rPr>
          <w:rFonts w:ascii="Century Gothic" w:hAnsi="Century Gothic"/>
          <w:color w:val="7030A0"/>
          <w:sz w:val="26"/>
          <w:szCs w:val="26"/>
        </w:rPr>
        <w:t xml:space="preserve">. This is so that we can bring different disciplines together and get the most out of the day. </w:t>
      </w:r>
    </w:p>
    <w:p w14:paraId="6C1C8804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</w:p>
    <w:p w14:paraId="1D9AFD59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  <w:r>
        <w:rPr>
          <w:rFonts w:ascii="Century Gothic" w:hAnsi="Century Gothic"/>
          <w:b/>
          <w:bCs/>
          <w:color w:val="7030A0"/>
          <w:sz w:val="26"/>
          <w:szCs w:val="26"/>
        </w:rPr>
        <w:t>Refreshments and lunch will be provided.</w:t>
      </w:r>
      <w:r>
        <w:rPr>
          <w:rFonts w:ascii="Century Gothic" w:hAnsi="Century Gothic"/>
          <w:color w:val="7030A0"/>
          <w:sz w:val="26"/>
          <w:szCs w:val="26"/>
        </w:rPr>
        <w:t xml:space="preserve"> Please see the booking form on Eventbrite for any dietary requirements and details of parking. </w:t>
      </w:r>
    </w:p>
    <w:p w14:paraId="5DF6132D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</w:p>
    <w:p w14:paraId="444A8901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  <w:r>
        <w:rPr>
          <w:rFonts w:ascii="Century Gothic" w:hAnsi="Century Gothic"/>
          <w:color w:val="7030A0"/>
          <w:sz w:val="26"/>
          <w:szCs w:val="26"/>
        </w:rPr>
        <w:t>*</w:t>
      </w:r>
      <w:r>
        <w:rPr>
          <w:rFonts w:ascii="Century Gothic" w:hAnsi="Century Gothic"/>
          <w:b/>
          <w:bCs/>
          <w:color w:val="7030A0"/>
          <w:sz w:val="26"/>
          <w:szCs w:val="26"/>
        </w:rPr>
        <w:t>Please note</w:t>
      </w:r>
      <w:r>
        <w:rPr>
          <w:rFonts w:ascii="Century Gothic" w:hAnsi="Century Gothic"/>
          <w:color w:val="7030A0"/>
          <w:sz w:val="26"/>
          <w:szCs w:val="26"/>
        </w:rPr>
        <w:t xml:space="preserve"> that these are full day events 0900 – 1700. </w:t>
      </w:r>
    </w:p>
    <w:p w14:paraId="7A76B52A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</w:p>
    <w:p w14:paraId="3711093D" w14:textId="77777777" w:rsidR="006040D6" w:rsidRDefault="006040D6" w:rsidP="006040D6">
      <w:pPr>
        <w:rPr>
          <w:rFonts w:ascii="Century Gothic" w:hAnsi="Century Gothic"/>
          <w:b/>
          <w:bCs/>
          <w:color w:val="7030A0"/>
          <w:sz w:val="26"/>
          <w:szCs w:val="26"/>
        </w:rPr>
      </w:pPr>
      <w:r>
        <w:rPr>
          <w:rFonts w:ascii="Century Gothic" w:hAnsi="Century Gothic"/>
          <w:b/>
          <w:bCs/>
          <w:color w:val="7030A0"/>
          <w:sz w:val="26"/>
          <w:szCs w:val="26"/>
        </w:rPr>
        <w:t>At the event you will learn about…</w:t>
      </w:r>
    </w:p>
    <w:p w14:paraId="239C421A" w14:textId="77777777" w:rsidR="006040D6" w:rsidRDefault="006040D6" w:rsidP="006040D6">
      <w:pPr>
        <w:rPr>
          <w:rFonts w:ascii="Century Gothic" w:hAnsi="Century Gothic"/>
          <w:color w:val="7030A0"/>
          <w:sz w:val="26"/>
          <w:szCs w:val="26"/>
        </w:rPr>
      </w:pPr>
    </w:p>
    <w:p w14:paraId="3CA0AA39" w14:textId="77777777" w:rsidR="006040D6" w:rsidRDefault="006040D6" w:rsidP="006040D6">
      <w:pPr>
        <w:numPr>
          <w:ilvl w:val="0"/>
          <w:numId w:val="1"/>
        </w:numPr>
        <w:autoSpaceDN w:val="0"/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</w:pPr>
      <w:r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  <w:t>The effects of different drugs and alcohol.</w:t>
      </w:r>
    </w:p>
    <w:p w14:paraId="7AAF312F" w14:textId="77777777" w:rsidR="006040D6" w:rsidRDefault="006040D6" w:rsidP="006040D6">
      <w:pPr>
        <w:numPr>
          <w:ilvl w:val="0"/>
          <w:numId w:val="1"/>
        </w:numPr>
        <w:autoSpaceDN w:val="0"/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</w:pPr>
      <w:r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  <w:t>You will discover the differences of dependant and problematic drinking, as well as the physical and psychological effects of alcohol.</w:t>
      </w:r>
    </w:p>
    <w:p w14:paraId="2DFEC82B" w14:textId="77777777" w:rsidR="006040D6" w:rsidRDefault="006040D6" w:rsidP="006040D6">
      <w:pPr>
        <w:numPr>
          <w:ilvl w:val="0"/>
          <w:numId w:val="1"/>
        </w:numPr>
        <w:autoSpaceDN w:val="0"/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</w:pPr>
      <w:r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  <w:t>You will learn about alcohol detox, how to recognise withdrawal symptoms and what you can do to support someone struggling with alcohol use.</w:t>
      </w:r>
    </w:p>
    <w:p w14:paraId="2251E946" w14:textId="77777777" w:rsidR="006040D6" w:rsidRDefault="006040D6" w:rsidP="006040D6">
      <w:pPr>
        <w:numPr>
          <w:ilvl w:val="0"/>
          <w:numId w:val="1"/>
        </w:numPr>
        <w:autoSpaceDN w:val="0"/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</w:pPr>
      <w:r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  <w:t>You will also learn about other substances including opioids and benzodiazepines and how our services support our people with the aid of prescribed medication.</w:t>
      </w:r>
    </w:p>
    <w:p w14:paraId="3B6ED921" w14:textId="77777777" w:rsidR="006040D6" w:rsidRDefault="006040D6" w:rsidP="006040D6">
      <w:pPr>
        <w:numPr>
          <w:ilvl w:val="0"/>
          <w:numId w:val="1"/>
        </w:numPr>
        <w:autoSpaceDN w:val="0"/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</w:pPr>
      <w:r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  <w:t>We will cover the use of non-dependant substances such as Ketamine and Cannabis and how we support people to become drug free.</w:t>
      </w:r>
    </w:p>
    <w:p w14:paraId="268C9165" w14:textId="77777777" w:rsidR="006040D6" w:rsidRDefault="006040D6" w:rsidP="006040D6">
      <w:pPr>
        <w:numPr>
          <w:ilvl w:val="0"/>
          <w:numId w:val="1"/>
        </w:numPr>
        <w:autoSpaceDN w:val="0"/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</w:pPr>
      <w:r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  <w:lastRenderedPageBreak/>
        <w:t xml:space="preserve">Colleagues from the Matthew Project and Children’s services will speak about how they support young people, unborn babies, and families and how </w:t>
      </w:r>
      <w:r>
        <w:rPr>
          <w:rFonts w:ascii="Century Gothic" w:eastAsia="Times New Roman" w:hAnsi="Century Gothic"/>
          <w:b/>
          <w:bCs/>
          <w:color w:val="7030A0"/>
          <w:sz w:val="26"/>
          <w:szCs w:val="26"/>
          <w14:ligatures w14:val="none"/>
        </w:rPr>
        <w:t>we can all</w:t>
      </w:r>
      <w:r>
        <w:rPr>
          <w:rFonts w:ascii="Century Gothic" w:eastAsia="Times New Roman" w:hAnsi="Century Gothic"/>
          <w:color w:val="7030A0"/>
          <w:sz w:val="26"/>
          <w:szCs w:val="26"/>
          <w14:ligatures w14:val="none"/>
        </w:rPr>
        <w:t xml:space="preserve"> play a role promoting safer sleep for parents of young children.</w:t>
      </w:r>
    </w:p>
    <w:p w14:paraId="79B29153" w14:textId="77777777" w:rsidR="006040D6" w:rsidRDefault="006040D6" w:rsidP="006040D6">
      <w:pPr>
        <w:autoSpaceDN w:val="0"/>
        <w:rPr>
          <w:rFonts w:ascii="Century Gothic" w:hAnsi="Century Gothic"/>
          <w:color w:val="7030A0"/>
          <w:sz w:val="26"/>
          <w:szCs w:val="26"/>
          <w14:ligatures w14:val="none"/>
        </w:rPr>
      </w:pPr>
    </w:p>
    <w:p w14:paraId="527E21D9" w14:textId="77777777" w:rsidR="006040D6" w:rsidRDefault="006040D6" w:rsidP="006040D6">
      <w:pPr>
        <w:autoSpaceDN w:val="0"/>
        <w:rPr>
          <w:rFonts w:ascii="Century Gothic" w:hAnsi="Century Gothic"/>
          <w:color w:val="7030A0"/>
          <w:sz w:val="26"/>
          <w:szCs w:val="26"/>
          <w14:ligatures w14:val="none"/>
        </w:rPr>
      </w:pPr>
      <w:r>
        <w:rPr>
          <w:rFonts w:ascii="Century Gothic" w:hAnsi="Century Gothic"/>
          <w:color w:val="7030A0"/>
          <w:sz w:val="26"/>
          <w:szCs w:val="26"/>
          <w14:ligatures w14:val="none"/>
        </w:rPr>
        <w:t xml:space="preserve">A certificate of attendance will be issued on completion of the course evaluation. </w:t>
      </w:r>
    </w:p>
    <w:p w14:paraId="4BE5760C" w14:textId="77777777" w:rsidR="006040D6" w:rsidRDefault="006040D6" w:rsidP="006040D6">
      <w:pPr>
        <w:autoSpaceDN w:val="0"/>
        <w:rPr>
          <w:rFonts w:ascii="Century Gothic" w:hAnsi="Century Gothic"/>
          <w:color w:val="7030A0"/>
          <w:sz w:val="26"/>
          <w:szCs w:val="26"/>
          <w14:ligatures w14:val="none"/>
        </w:rPr>
      </w:pPr>
    </w:p>
    <w:p w14:paraId="3CEE79A2" w14:textId="77777777" w:rsidR="006040D6" w:rsidRDefault="006040D6" w:rsidP="006040D6">
      <w:pPr>
        <w:autoSpaceDN w:val="0"/>
        <w:rPr>
          <w:rFonts w:ascii="Century Gothic" w:hAnsi="Century Gothic"/>
          <w:color w:val="7030A0"/>
          <w:sz w:val="26"/>
          <w:szCs w:val="26"/>
          <w14:ligatures w14:val="none"/>
        </w:rPr>
      </w:pPr>
      <w:r>
        <w:rPr>
          <w:rFonts w:ascii="Century Gothic" w:hAnsi="Century Gothic"/>
          <w:color w:val="7030A0"/>
          <w:sz w:val="26"/>
          <w:szCs w:val="26"/>
          <w14:ligatures w14:val="none"/>
        </w:rPr>
        <w:t xml:space="preserve">*Please ensure you read the terms &amp; conditions on Eventbrite regarding non-attendance. </w:t>
      </w:r>
    </w:p>
    <w:p w14:paraId="23BD1C70" w14:textId="77777777" w:rsidR="006040D6" w:rsidRDefault="006040D6" w:rsidP="006040D6">
      <w:pPr>
        <w:rPr>
          <w:rFonts w:ascii="Century Gothic" w:hAnsi="Century Gothic"/>
          <w:b/>
          <w:bCs/>
          <w:color w:val="5E1B6D"/>
          <w:sz w:val="24"/>
          <w:szCs w:val="24"/>
          <w:lang w:eastAsia="en-GB"/>
        </w:rPr>
      </w:pPr>
    </w:p>
    <w:p w14:paraId="28F8AD56" w14:textId="77777777" w:rsidR="006040D6" w:rsidRDefault="006040D6" w:rsidP="006040D6">
      <w:pPr>
        <w:rPr>
          <w:rFonts w:ascii="Century Gothic" w:hAnsi="Century Gothic"/>
          <w:b/>
          <w:bCs/>
          <w:color w:val="5E1B6D"/>
          <w:sz w:val="24"/>
          <w:szCs w:val="24"/>
          <w:lang w:eastAsia="en-GB"/>
        </w:rPr>
      </w:pPr>
    </w:p>
    <w:p w14:paraId="671E7C01" w14:textId="77777777" w:rsidR="006040D6" w:rsidRDefault="006040D6" w:rsidP="006040D6">
      <w:pPr>
        <w:rPr>
          <w:rFonts w:ascii="Century Gothic" w:hAnsi="Century Gothic"/>
          <w:b/>
          <w:bCs/>
          <w:color w:val="5E1B6D"/>
          <w:sz w:val="24"/>
          <w:szCs w:val="24"/>
          <w:lang w:eastAsia="en-GB"/>
        </w:rPr>
      </w:pPr>
      <w:r>
        <w:rPr>
          <w:rFonts w:ascii="Century Gothic" w:hAnsi="Century Gothic"/>
          <w:b/>
          <w:bCs/>
          <w:color w:val="5E1B6D"/>
          <w:sz w:val="24"/>
          <w:szCs w:val="24"/>
          <w:lang w:eastAsia="en-GB"/>
        </w:rPr>
        <w:t>Regards</w:t>
      </w:r>
    </w:p>
    <w:p w14:paraId="1788224F" w14:textId="77777777" w:rsidR="006040D6" w:rsidRDefault="006040D6" w:rsidP="006040D6">
      <w:pPr>
        <w:rPr>
          <w:rFonts w:ascii="Century Gothic" w:hAnsi="Century Gothic"/>
          <w:b/>
          <w:bCs/>
          <w:color w:val="5E1B6D"/>
          <w:sz w:val="24"/>
          <w:szCs w:val="24"/>
          <w:lang w:eastAsia="en-GB"/>
        </w:rPr>
      </w:pPr>
    </w:p>
    <w:p w14:paraId="5C98F269" w14:textId="77777777" w:rsidR="006040D6" w:rsidRDefault="006040D6" w:rsidP="006040D6">
      <w:pPr>
        <w:rPr>
          <w:rFonts w:ascii="Century Gothic" w:hAnsi="Century Gothic"/>
          <w:b/>
          <w:bCs/>
          <w:color w:val="5E1B6D"/>
          <w:sz w:val="24"/>
          <w:szCs w:val="24"/>
          <w:lang w:eastAsia="en-GB"/>
        </w:rPr>
      </w:pPr>
      <w:r>
        <w:rPr>
          <w:rFonts w:ascii="Century Gothic" w:hAnsi="Century Gothic"/>
          <w:b/>
          <w:bCs/>
          <w:color w:val="5E1B6D"/>
          <w:sz w:val="24"/>
          <w:szCs w:val="24"/>
          <w:lang w:eastAsia="en-GB"/>
        </w:rPr>
        <w:t>Mat Armitage</w:t>
      </w:r>
    </w:p>
    <w:p w14:paraId="72988B72" w14:textId="77777777" w:rsidR="006040D6" w:rsidRDefault="006040D6" w:rsidP="006040D6">
      <w:pPr>
        <w:rPr>
          <w:rFonts w:ascii="Century Gothic" w:hAnsi="Century Gothic"/>
          <w:b/>
          <w:bCs/>
          <w:color w:val="1F3864"/>
          <w:lang w:eastAsia="en-GB"/>
        </w:rPr>
      </w:pPr>
      <w:r>
        <w:rPr>
          <w:rFonts w:ascii="Century Gothic" w:hAnsi="Century Gothic"/>
          <w:b/>
          <w:bCs/>
          <w:color w:val="1F3864"/>
          <w:lang w:eastAsia="en-GB"/>
        </w:rPr>
        <w:t>Deputy Service Manager</w:t>
      </w:r>
    </w:p>
    <w:p w14:paraId="612A846E" w14:textId="77777777" w:rsidR="006040D6" w:rsidRDefault="006040D6" w:rsidP="006040D6">
      <w:pPr>
        <w:rPr>
          <w:rFonts w:ascii="Century Gothic" w:hAnsi="Century Gothic"/>
          <w:b/>
          <w:bCs/>
          <w:color w:val="1F3864"/>
          <w:lang w:eastAsia="en-GB"/>
        </w:rPr>
      </w:pPr>
      <w:r>
        <w:rPr>
          <w:rFonts w:ascii="Century Gothic" w:hAnsi="Century Gothic"/>
          <w:b/>
          <w:bCs/>
          <w:color w:val="1F3864"/>
          <w:lang w:eastAsia="en-GB"/>
        </w:rPr>
        <w:t xml:space="preserve">Designated Safeguarding Lead </w:t>
      </w:r>
    </w:p>
    <w:p w14:paraId="37275F15" w14:textId="77777777" w:rsidR="006040D6" w:rsidRDefault="006040D6" w:rsidP="006040D6">
      <w:pPr>
        <w:rPr>
          <w:rFonts w:ascii="Century Gothic" w:hAnsi="Century Gothic"/>
          <w:b/>
          <w:bCs/>
          <w:color w:val="1F3864"/>
          <w:lang w:eastAsia="en-GB"/>
        </w:rPr>
      </w:pPr>
    </w:p>
    <w:p w14:paraId="7C776A6A" w14:textId="77777777" w:rsidR="006040D6" w:rsidRDefault="006040D6" w:rsidP="006040D6">
      <w:pPr>
        <w:rPr>
          <w:rFonts w:ascii="Century Gothic" w:hAnsi="Century Gothic"/>
          <w:b/>
          <w:bCs/>
          <w:color w:val="1F3864"/>
          <w:lang w:eastAsia="en-GB"/>
        </w:rPr>
      </w:pPr>
      <w:r>
        <w:rPr>
          <w:rFonts w:ascii="Century Gothic" w:hAnsi="Century Gothic"/>
          <w:b/>
          <w:bCs/>
          <w:color w:val="1F3864"/>
          <w:lang w:eastAsia="en-GB"/>
        </w:rPr>
        <w:t xml:space="preserve">Working hours: Monday to Friday 09:00-17:00. </w:t>
      </w:r>
    </w:p>
    <w:p w14:paraId="0C3A50C8" w14:textId="77777777" w:rsidR="006040D6" w:rsidRDefault="006040D6" w:rsidP="006040D6">
      <w:pPr>
        <w:rPr>
          <w:rFonts w:ascii="Century Gothic" w:hAnsi="Century Gothic"/>
          <w:color w:val="1F3864"/>
          <w:lang w:eastAsia="en-GB"/>
        </w:rPr>
      </w:pPr>
    </w:p>
    <w:p w14:paraId="3439CE44" w14:textId="77777777" w:rsidR="006040D6" w:rsidRDefault="006040D6" w:rsidP="006040D6">
      <w:pPr>
        <w:rPr>
          <w:rFonts w:ascii="Century Gothic" w:hAnsi="Century Gothic"/>
          <w:b/>
          <w:bCs/>
          <w:color w:val="1F3864"/>
          <w:lang w:eastAsia="en-GB"/>
        </w:rPr>
      </w:pPr>
      <w:r>
        <w:rPr>
          <w:rFonts w:ascii="Century Gothic" w:hAnsi="Century Gothic"/>
          <w:b/>
          <w:bCs/>
          <w:color w:val="5E1B6D"/>
          <w:lang w:eastAsia="en-GB"/>
        </w:rPr>
        <w:t>T:</w:t>
      </w:r>
      <w:r>
        <w:rPr>
          <w:rFonts w:ascii="Century Gothic" w:hAnsi="Century Gothic"/>
          <w:b/>
          <w:bCs/>
          <w:color w:val="1F3864"/>
          <w:lang w:eastAsia="en-GB"/>
        </w:rPr>
        <w:t xml:space="preserve"> 01603 514096          </w:t>
      </w:r>
      <w:r>
        <w:rPr>
          <w:rFonts w:ascii="Century Gothic" w:hAnsi="Century Gothic"/>
          <w:b/>
          <w:bCs/>
          <w:color w:val="5E1B6D"/>
          <w:lang w:eastAsia="en-GB"/>
        </w:rPr>
        <w:t>M:</w:t>
      </w:r>
      <w:r>
        <w:rPr>
          <w:rFonts w:ascii="Century Gothic" w:hAnsi="Century Gothic"/>
          <w:b/>
          <w:bCs/>
          <w:color w:val="1F3864"/>
          <w:lang w:eastAsia="en-GB"/>
        </w:rPr>
        <w:t xml:space="preserve"> 07741 198427</w:t>
      </w:r>
    </w:p>
    <w:p w14:paraId="28AAD6BA" w14:textId="77777777" w:rsidR="006040D6" w:rsidRDefault="006040D6" w:rsidP="006040D6">
      <w:pPr>
        <w:rPr>
          <w:rFonts w:ascii="Century Gothic" w:hAnsi="Century Gothic"/>
          <w:b/>
          <w:bCs/>
          <w:color w:val="1F3864"/>
          <w:lang w:eastAsia="en-GB"/>
        </w:rPr>
      </w:pPr>
    </w:p>
    <w:p w14:paraId="3CFC771C" w14:textId="77777777" w:rsidR="006040D6" w:rsidRDefault="006040D6" w:rsidP="006040D6">
      <w:pPr>
        <w:rPr>
          <w:rFonts w:ascii="Century Gothic" w:hAnsi="Century Gothic"/>
          <w:b/>
          <w:bCs/>
          <w:color w:val="1F3864"/>
          <w:lang w:eastAsia="en-GB"/>
        </w:rPr>
      </w:pPr>
      <w:r>
        <w:rPr>
          <w:rFonts w:ascii="Century Gothic" w:hAnsi="Century Gothic"/>
          <w:b/>
          <w:bCs/>
          <w:color w:val="1F3864"/>
          <w:lang w:eastAsia="en-GB"/>
        </w:rPr>
        <w:t xml:space="preserve">Secure email address: </w:t>
      </w:r>
      <w:hyperlink r:id="rId6" w:history="1">
        <w:r>
          <w:rPr>
            <w:rStyle w:val="Hyperlink"/>
            <w:rFonts w:ascii="Century Gothic" w:hAnsi="Century Gothic"/>
            <w:b/>
            <w:bCs/>
            <w:color w:val="0000FF"/>
            <w:lang w:eastAsia="en-GB"/>
          </w:rPr>
          <w:t>matthew.armitage@cgl.cjsm.net</w:t>
        </w:r>
      </w:hyperlink>
      <w:r>
        <w:rPr>
          <w:rFonts w:ascii="Century Gothic" w:hAnsi="Century Gothic"/>
          <w:b/>
          <w:bCs/>
          <w:color w:val="1F3864"/>
          <w:lang w:eastAsia="en-GB"/>
        </w:rPr>
        <w:t xml:space="preserve"> </w:t>
      </w:r>
    </w:p>
    <w:p w14:paraId="3C724956" w14:textId="77777777" w:rsidR="006040D6" w:rsidRDefault="006040D6" w:rsidP="006040D6">
      <w:pPr>
        <w:rPr>
          <w:rFonts w:ascii="Century Gothic" w:hAnsi="Century Gothic"/>
          <w:b/>
          <w:bCs/>
          <w:color w:val="1F3864"/>
          <w:lang w:eastAsia="en-GB"/>
        </w:rPr>
      </w:pPr>
    </w:p>
    <w:p w14:paraId="07742BC2" w14:textId="77777777" w:rsidR="006040D6" w:rsidRDefault="006040D6" w:rsidP="006040D6">
      <w:pPr>
        <w:rPr>
          <w:rFonts w:ascii="Century Gothic" w:hAnsi="Century Gothic"/>
          <w:color w:val="1F3864"/>
          <w:sz w:val="20"/>
          <w:szCs w:val="20"/>
          <w:lang w:eastAsia="en-GB"/>
        </w:rPr>
      </w:pPr>
      <w:r>
        <w:rPr>
          <w:rFonts w:ascii="Century Gothic" w:hAnsi="Century Gothic"/>
          <w:b/>
          <w:bCs/>
          <w:color w:val="1F3864"/>
          <w:sz w:val="20"/>
          <w:szCs w:val="20"/>
          <w:lang w:eastAsia="en-GB"/>
        </w:rPr>
        <w:t>Office address:</w:t>
      </w:r>
      <w:r>
        <w:rPr>
          <w:rFonts w:ascii="Century Gothic" w:hAnsi="Century Gothic"/>
          <w:color w:val="1F3864"/>
          <w:sz w:val="20"/>
          <w:szCs w:val="20"/>
          <w:lang w:eastAsia="en-GB"/>
        </w:rPr>
        <w:t xml:space="preserve"> CGL Norfolk, Adobe House, 5 Barton Way, Norwich, Norfolk NR1 1DL</w:t>
      </w:r>
    </w:p>
    <w:p w14:paraId="0EBF57D8" w14:textId="77777777" w:rsidR="006040D6" w:rsidRDefault="006040D6" w:rsidP="006040D6">
      <w:pPr>
        <w:rPr>
          <w:rFonts w:ascii="Century Gothic" w:hAnsi="Century Gothic"/>
          <w:color w:val="1F3864"/>
          <w:lang w:eastAsia="en-GB"/>
        </w:rPr>
      </w:pPr>
    </w:p>
    <w:p w14:paraId="5D99ACF1" w14:textId="3706C636" w:rsidR="006040D6" w:rsidRDefault="006040D6" w:rsidP="006040D6">
      <w:pPr>
        <w:rPr>
          <w:rFonts w:ascii="Century Gothic" w:hAnsi="Century Gothic"/>
          <w:color w:val="1F3864"/>
          <w:lang w:eastAsia="en-GB"/>
        </w:rPr>
      </w:pPr>
      <w:r>
        <w:rPr>
          <w:rFonts w:ascii="Calibri" w:hAnsi="Calibri"/>
          <w:noProof/>
          <w:color w:val="1F3864"/>
          <w:lang w:eastAsia="en-GB"/>
          <w14:ligatures w14:val="none"/>
        </w:rPr>
        <w:drawing>
          <wp:inline distT="0" distB="0" distL="0" distR="0" wp14:anchorId="1DC854E6" wp14:editId="05D0D1A1">
            <wp:extent cx="1473200" cy="584200"/>
            <wp:effectExtent l="0" t="0" r="12700" b="6350"/>
            <wp:docPr id="1949579111" name="Picture 5" descr="Change_Grow_Liv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nge_Grow_Live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C9195" w14:textId="77777777" w:rsidR="006040D6" w:rsidRDefault="006040D6" w:rsidP="006040D6">
      <w:pPr>
        <w:rPr>
          <w:rFonts w:ascii="Century Gothic" w:hAnsi="Century Gothic"/>
          <w:color w:val="5E1B6D"/>
          <w:lang w:eastAsia="en-GB"/>
        </w:rPr>
      </w:pPr>
    </w:p>
    <w:p w14:paraId="0ABA00E3" w14:textId="77777777" w:rsidR="006040D6" w:rsidRDefault="006040D6" w:rsidP="006040D6">
      <w:pPr>
        <w:rPr>
          <w:rFonts w:ascii="Century Gothic" w:hAnsi="Century Gothic"/>
          <w:b/>
          <w:bCs/>
          <w:color w:val="5E1B6D"/>
          <w:lang w:eastAsia="en-GB"/>
        </w:rPr>
      </w:pPr>
      <w:hyperlink r:id="rId9" w:history="1">
        <w:r>
          <w:rPr>
            <w:rStyle w:val="Hyperlink"/>
            <w:rFonts w:ascii="Century Gothic" w:hAnsi="Century Gothic"/>
            <w:b/>
            <w:bCs/>
            <w:color w:val="0563C1"/>
            <w:lang w:eastAsia="en-GB"/>
          </w:rPr>
          <w:t>www.changegrowlive.org</w:t>
        </w:r>
      </w:hyperlink>
    </w:p>
    <w:p w14:paraId="1CC0AC67" w14:textId="77777777" w:rsidR="006040D6" w:rsidRDefault="006040D6" w:rsidP="006040D6">
      <w:pPr>
        <w:rPr>
          <w:rFonts w:ascii="Century Gothic" w:hAnsi="Century Gothic"/>
          <w:color w:val="1F3864"/>
          <w:lang w:eastAsia="en-GB"/>
        </w:rPr>
      </w:pPr>
    </w:p>
    <w:p w14:paraId="26A2BE24" w14:textId="5C0A334C" w:rsidR="006040D6" w:rsidRDefault="006040D6" w:rsidP="006040D6">
      <w:pPr>
        <w:rPr>
          <w:rFonts w:ascii="Century Gothic" w:hAnsi="Century Gothic"/>
          <w:color w:val="1F3864"/>
          <w:lang w:eastAsia="en-GB"/>
        </w:rPr>
      </w:pPr>
      <w:r>
        <w:rPr>
          <w:rFonts w:ascii="Century Gothic" w:hAnsi="Century Gothic"/>
          <w:noProof/>
          <w:color w:val="1F3864"/>
          <w:lang w:eastAsia="en-GB"/>
          <w14:ligatures w14:val="none"/>
        </w:rPr>
        <w:drawing>
          <wp:inline distT="0" distB="0" distL="0" distR="0" wp14:anchorId="296DBB52" wp14:editId="10605E31">
            <wp:extent cx="304800" cy="304800"/>
            <wp:effectExtent l="0" t="0" r="0" b="0"/>
            <wp:docPr id="1332033701" name="Picture 4" descr="faceboo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color w:val="1F3864"/>
          <w:lang w:eastAsia="en-GB"/>
        </w:rPr>
        <w:t xml:space="preserve">    </w:t>
      </w:r>
      <w:r>
        <w:rPr>
          <w:rFonts w:ascii="Century Gothic" w:hAnsi="Century Gothic"/>
          <w:noProof/>
          <w:color w:val="1F3864"/>
          <w:lang w:eastAsia="en-GB"/>
          <w14:ligatures w14:val="none"/>
        </w:rPr>
        <w:drawing>
          <wp:inline distT="0" distB="0" distL="0" distR="0" wp14:anchorId="71B8025E" wp14:editId="4F63F76D">
            <wp:extent cx="304800" cy="304800"/>
            <wp:effectExtent l="0" t="0" r="0" b="0"/>
            <wp:docPr id="713124345" name="Picture 3" descr="Twitte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color w:val="1F3864"/>
          <w:lang w:eastAsia="en-GB"/>
        </w:rPr>
        <w:t xml:space="preserve">    </w:t>
      </w:r>
      <w:r>
        <w:rPr>
          <w:rFonts w:ascii="Century Gothic" w:hAnsi="Century Gothic"/>
          <w:noProof/>
          <w:color w:val="1F3864"/>
          <w:lang w:eastAsia="en-GB"/>
          <w14:ligatures w14:val="none"/>
        </w:rPr>
        <w:drawing>
          <wp:inline distT="0" distB="0" distL="0" distR="0" wp14:anchorId="3B3FB839" wp14:editId="775ED0A4">
            <wp:extent cx="304800" cy="304800"/>
            <wp:effectExtent l="0" t="0" r="0" b="0"/>
            <wp:docPr id="541855341" name="Picture 2" descr="youtub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tube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color w:val="1F3864"/>
          <w:lang w:eastAsia="en-GB"/>
        </w:rPr>
        <w:t xml:space="preserve">    </w:t>
      </w:r>
      <w:r>
        <w:rPr>
          <w:rFonts w:ascii="Century Gothic" w:hAnsi="Century Gothic"/>
          <w:noProof/>
          <w:color w:val="1F3864"/>
          <w:lang w:eastAsia="en-GB"/>
          <w14:ligatures w14:val="none"/>
        </w:rPr>
        <w:drawing>
          <wp:inline distT="0" distB="0" distL="0" distR="0" wp14:anchorId="168B4816" wp14:editId="37A00DFD">
            <wp:extent cx="304800" cy="304800"/>
            <wp:effectExtent l="0" t="0" r="0" b="0"/>
            <wp:docPr id="1150192003" name="Picture 1" descr="linkedi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kedin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8EB41" w14:textId="77777777" w:rsidR="009D431F" w:rsidRDefault="009D431F"/>
    <w:sectPr w:rsidR="009D4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F4C"/>
    <w:multiLevelType w:val="hybridMultilevel"/>
    <w:tmpl w:val="98F69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505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6"/>
    <w:rsid w:val="006040D6"/>
    <w:rsid w:val="009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A534"/>
  <w15:chartTrackingRefBased/>
  <w15:docId w15:val="{D3F2B367-EF82-4996-AEB0-A63C753C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0D6"/>
    <w:pPr>
      <w:spacing w:after="0" w:line="240" w:lineRule="auto"/>
    </w:pPr>
    <w:rPr>
      <w:rFonts w:ascii="Aptos" w:hAnsi="Aptos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0D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6589.8E2BEFE0" TargetMode="External"/><Relationship Id="rId13" Type="http://schemas.openxmlformats.org/officeDocument/2006/relationships/hyperlink" Target="https://eur02.safelinks.protection.outlook.com/?url=https%3A%2F%2Ftwitter.com%2Fchangegrowlive&amp;data=05%7C02%7Chelen.stubbs%40norfolk.gov.uk%7C5ca1fcbf017a44cef07708dc5eb27d8f%7C1419177e57e04f0faff0fd61b549d10e%7C0%7C0%7C638489367922157121%7CUnknown%7CTWFpbGZsb3d8eyJWIjoiMC4wLjAwMDAiLCJQIjoiV2luMzIiLCJBTiI6Ik1haWwiLCJXVCI6Mn0%3D%7C0%7C%7C%7C&amp;sdata=xxyTtin7%2BVm1b58WN%2BWcbbpxqduSZdV2lLy3x%2BJMO6E%3D&amp;reserved=0" TargetMode="External"/><Relationship Id="rId18" Type="http://schemas.openxmlformats.org/officeDocument/2006/relationships/image" Target="cid:image004.png@01DA6589.8E2BEFE0" TargetMode="External"/><Relationship Id="rId3" Type="http://schemas.openxmlformats.org/officeDocument/2006/relationships/settings" Target="settings.xml"/><Relationship Id="rId21" Type="http://schemas.openxmlformats.org/officeDocument/2006/relationships/image" Target="cid:image005.png@01DA6589.8E2BEFE0" TargetMode="External"/><Relationship Id="rId7" Type="http://schemas.openxmlformats.org/officeDocument/2006/relationships/image" Target="media/image1.png"/><Relationship Id="rId12" Type="http://schemas.openxmlformats.org/officeDocument/2006/relationships/image" Target="cid:image002.png@01DA6589.8E2BEFE0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eur02.safelinks.protection.outlook.com/?url=https%3A%2F%2Fwww.youtube.com%2Fchannel%2FUCRLdZblXjg7dUZyfExjViGQ&amp;data=05%7C02%7Chelen.stubbs%40norfolk.gov.uk%7C5ca1fcbf017a44cef07708dc5eb27d8f%7C1419177e57e04f0faff0fd61b549d10e%7C0%7C0%7C638489367922163868%7CUnknown%7CTWFpbGZsb3d8eyJWIjoiMC4wLjAwMDAiLCJQIjoiV2luMzIiLCJBTiI6Ik1haWwiLCJXVCI6Mn0%3D%7C0%7C%7C%7C&amp;sdata=y1QjGgLpEq%2F3dvBcw8BHFyfwd3eK1BWkBH3AcYYN3sw%3D&amp;reserved=0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mailto:matthew.armitage@cgl.cjsm.net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eur02.safelinks.protection.outlook.com/?url=https%3A%2F%2Fwww.eventbrite.com%2Fe%2Fthe-impact-of-drugs-and-alcohol-on-adults-and-young-people-tickets-848193649037%3Faff%3Doddtdtcreator&amp;data=05%7C02%7Chelen.stubbs%40norfolk.gov.uk%7C5ca1fcbf017a44cef07708dc5eb27d8f%7C1419177e57e04f0faff0fd61b549d10e%7C0%7C0%7C638489367922131736%7CUnknown%7CTWFpbGZsb3d8eyJWIjoiMC4wLjAwMDAiLCJQIjoiV2luMzIiLCJBTiI6Ik1haWwiLCJXVCI6Mn0%3D%7C0%7C%7C%7C&amp;sdata=hbRQ9IiHiox72HMqgHRuT0P06OiyJ038tQCHMvsuk40%3D&amp;reserved=0" TargetMode="External"/><Relationship Id="rId15" Type="http://schemas.openxmlformats.org/officeDocument/2006/relationships/image" Target="cid:image003.png@01DA6589.8E2BEFE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www.facebook.com%2Fchangegrowlive%2F&amp;data=05%7C02%7Chelen.stubbs%40norfolk.gov.uk%7C5ca1fcbf017a44cef07708dc5eb27d8f%7C1419177e57e04f0faff0fd61b549d10e%7C0%7C0%7C638489367922150298%7CUnknown%7CTWFpbGZsb3d8eyJWIjoiMC4wLjAwMDAiLCJQIjoiV2luMzIiLCJBTiI6Ik1haWwiLCJXVCI6Mn0%3D%7C0%7C%7C%7C&amp;sdata=RCihcCSbMzJvXtHGGuotCjwry%2Bh5NIvdPZhcOIygCpI%3D&amp;reserved=0" TargetMode="External"/><Relationship Id="rId19" Type="http://schemas.openxmlformats.org/officeDocument/2006/relationships/hyperlink" Target="https://eur02.safelinks.protection.outlook.com/?url=https%3A%2F%2Fwww.linkedin.com%2Fcompany%2Fchange-grow-live&amp;data=05%7C02%7Chelen.stubbs%40norfolk.gov.uk%7C5ca1fcbf017a44cef07708dc5eb27d8f%7C1419177e57e04f0faff0fd61b549d10e%7C0%7C0%7C638489367922170627%7CUnknown%7CTWFpbGZsb3d8eyJWIjoiMC4wLjAwMDAiLCJQIjoiV2luMzIiLCJBTiI6Ik1haWwiLCJXVCI6Mn0%3D%7C0%7C%7C%7C&amp;sdata=tXFQxtw641OIawAmdTt0w3KepgOZSUZaBfAORSJUh8U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%3A%2F%2Fwww.changegrowlive.org%2F&amp;data=05%7C02%7Chelen.stubbs%40norfolk.gov.uk%7C5ca1fcbf017a44cef07708dc5eb27d8f%7C1419177e57e04f0faff0fd61b549d10e%7C0%7C0%7C638489367922143091%7CUnknown%7CTWFpbGZsb3d8eyJWIjoiMC4wLjAwMDAiLCJQIjoiV2luMzIiLCJBTiI6Ik1haWwiLCJXVCI6Mn0%3D%7C0%7C%7C%7C&amp;sdata=dldEiY%2Fb5%2BXqV%2F6VOg%2BSYGmqq2L0sKTTmvh%2Brq20w74%3D&amp;reserved=0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Stubbs</dc:creator>
  <cp:keywords/>
  <dc:description/>
  <cp:lastModifiedBy>Helen Stubbs</cp:lastModifiedBy>
  <cp:revision>1</cp:revision>
  <dcterms:created xsi:type="dcterms:W3CDTF">2024-04-17T08:25:00Z</dcterms:created>
  <dcterms:modified xsi:type="dcterms:W3CDTF">2024-04-17T08:26:00Z</dcterms:modified>
</cp:coreProperties>
</file>