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845" w:rsidRDefault="002A4845" w:rsidP="002A4845">
      <w:pPr>
        <w:rPr>
          <w:rFonts w:ascii="Arial" w:hAnsi="Arial" w:cs="Arial"/>
          <w:b/>
          <w:sz w:val="24"/>
          <w:szCs w:val="24"/>
          <w:u w:val="single"/>
        </w:rPr>
      </w:pPr>
      <w:r w:rsidRPr="00A6165E">
        <w:rPr>
          <w:rFonts w:ascii="Arial" w:hAnsi="Arial" w:cs="Arial"/>
          <w:b/>
          <w:sz w:val="24"/>
          <w:szCs w:val="24"/>
          <w:u w:val="single"/>
        </w:rPr>
        <w:t>10.2 Resolution of Professional Disagreements and Escalation Protocol</w:t>
      </w:r>
    </w:p>
    <w:p w:rsidR="002A4845" w:rsidRDefault="002A4845" w:rsidP="009617B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617B5" w:rsidRDefault="009617B5" w:rsidP="009617B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17B5">
        <w:rPr>
          <w:rFonts w:ascii="Arial" w:hAnsi="Arial" w:cs="Arial"/>
          <w:b/>
          <w:sz w:val="24"/>
          <w:szCs w:val="24"/>
          <w:u w:val="single"/>
        </w:rPr>
        <w:t xml:space="preserve">Appendix 1 – Dissent at/arising from a Child Protection Conference </w:t>
      </w:r>
    </w:p>
    <w:p w:rsidR="002A4845" w:rsidRPr="009617B5" w:rsidRDefault="002A4845" w:rsidP="009617B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617B5" w:rsidRPr="009617B5" w:rsidRDefault="009617B5" w:rsidP="009617B5">
      <w:pPr>
        <w:jc w:val="both"/>
        <w:rPr>
          <w:rFonts w:ascii="Arial" w:hAnsi="Arial" w:cs="Arial"/>
          <w:b/>
          <w:sz w:val="24"/>
          <w:szCs w:val="24"/>
        </w:rPr>
      </w:pPr>
      <w:r w:rsidRPr="009617B5">
        <w:rPr>
          <w:rFonts w:ascii="Arial" w:hAnsi="Arial" w:cs="Arial"/>
          <w:b/>
          <w:sz w:val="24"/>
          <w:szCs w:val="24"/>
        </w:rPr>
        <w:t xml:space="preserve">Dissent at/arising from a Child Protection Conference </w:t>
      </w:r>
    </w:p>
    <w:p w:rsidR="009617B5" w:rsidRPr="009617B5" w:rsidRDefault="009617B5" w:rsidP="009617B5">
      <w:pPr>
        <w:jc w:val="both"/>
        <w:rPr>
          <w:rFonts w:ascii="Arial" w:hAnsi="Arial" w:cs="Arial"/>
          <w:sz w:val="24"/>
          <w:szCs w:val="24"/>
        </w:rPr>
      </w:pPr>
      <w:r w:rsidRPr="009617B5">
        <w:rPr>
          <w:rFonts w:ascii="Arial" w:hAnsi="Arial" w:cs="Arial"/>
          <w:sz w:val="24"/>
          <w:szCs w:val="24"/>
        </w:rPr>
        <w:t xml:space="preserve">If the chair of a conference is unable to achieve a consensus as to the initiation of a child protection plan or not, s/he will </w:t>
      </w:r>
      <w:proofErr w:type="gramStart"/>
      <w:r w:rsidRPr="009617B5">
        <w:rPr>
          <w:rFonts w:ascii="Arial" w:hAnsi="Arial" w:cs="Arial"/>
          <w:sz w:val="24"/>
          <w:szCs w:val="24"/>
        </w:rPr>
        <w:t>make a decision</w:t>
      </w:r>
      <w:proofErr w:type="gramEnd"/>
      <w:r w:rsidRPr="009617B5">
        <w:rPr>
          <w:rFonts w:ascii="Arial" w:hAnsi="Arial" w:cs="Arial"/>
          <w:sz w:val="24"/>
          <w:szCs w:val="24"/>
        </w:rPr>
        <w:t xml:space="preserve"> and note any dissenting views. </w:t>
      </w:r>
    </w:p>
    <w:p w:rsidR="009617B5" w:rsidRPr="009617B5" w:rsidRDefault="009617B5" w:rsidP="009617B5">
      <w:pPr>
        <w:jc w:val="both"/>
        <w:rPr>
          <w:rFonts w:ascii="Arial" w:hAnsi="Arial" w:cs="Arial"/>
          <w:sz w:val="24"/>
          <w:szCs w:val="24"/>
        </w:rPr>
      </w:pPr>
      <w:r w:rsidRPr="009617B5">
        <w:rPr>
          <w:rFonts w:ascii="Arial" w:hAnsi="Arial" w:cs="Arial"/>
          <w:sz w:val="24"/>
          <w:szCs w:val="24"/>
        </w:rPr>
        <w:t xml:space="preserve">The agency or individual who dissents from the chair’s decision must determine whether s/he wishes to further challenge the result. </w:t>
      </w:r>
    </w:p>
    <w:p w:rsidR="009617B5" w:rsidRPr="009617B5" w:rsidRDefault="009617B5" w:rsidP="009617B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617B5">
        <w:rPr>
          <w:rFonts w:ascii="Arial" w:hAnsi="Arial" w:cs="Arial"/>
          <w:sz w:val="24"/>
          <w:szCs w:val="24"/>
        </w:rPr>
        <w:t>In the event that</w:t>
      </w:r>
      <w:proofErr w:type="gramEnd"/>
      <w:r w:rsidRPr="009617B5">
        <w:rPr>
          <w:rFonts w:ascii="Arial" w:hAnsi="Arial" w:cs="Arial"/>
          <w:sz w:val="24"/>
          <w:szCs w:val="24"/>
        </w:rPr>
        <w:t xml:space="preserve"> the dissenting professional believes the decision reached by the chair places a child at (further) risk of significant harm, s/he should formally raise the matter with her/his agency’s designated lead. </w:t>
      </w:r>
    </w:p>
    <w:p w:rsidR="009617B5" w:rsidRPr="009617B5" w:rsidRDefault="009617B5" w:rsidP="009617B5">
      <w:pPr>
        <w:jc w:val="both"/>
        <w:rPr>
          <w:rFonts w:ascii="Arial" w:hAnsi="Arial" w:cs="Arial"/>
          <w:sz w:val="24"/>
          <w:szCs w:val="24"/>
        </w:rPr>
      </w:pPr>
      <w:r w:rsidRPr="009617B5">
        <w:rPr>
          <w:rFonts w:ascii="Arial" w:hAnsi="Arial" w:cs="Arial"/>
          <w:sz w:val="24"/>
          <w:szCs w:val="24"/>
        </w:rPr>
        <w:t xml:space="preserve">If that designated lead concurs with the concerns of the professional, s/he should immediately alert a local authority safeguarding manager. </w:t>
      </w:r>
    </w:p>
    <w:p w:rsidR="009617B5" w:rsidRPr="009617B5" w:rsidRDefault="009617B5" w:rsidP="009617B5">
      <w:pPr>
        <w:jc w:val="both"/>
        <w:rPr>
          <w:rFonts w:ascii="Arial" w:hAnsi="Arial" w:cs="Arial"/>
          <w:sz w:val="24"/>
          <w:szCs w:val="24"/>
        </w:rPr>
      </w:pPr>
      <w:r w:rsidRPr="009617B5">
        <w:rPr>
          <w:rFonts w:ascii="Arial" w:hAnsi="Arial" w:cs="Arial"/>
          <w:sz w:val="24"/>
          <w:szCs w:val="24"/>
        </w:rPr>
        <w:t xml:space="preserve">In the light of the representations made, the local authority safeguarding manager must determine whether to: </w:t>
      </w:r>
    </w:p>
    <w:p w:rsidR="009617B5" w:rsidRPr="009617B5" w:rsidRDefault="009617B5" w:rsidP="009617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617B5">
        <w:rPr>
          <w:rFonts w:ascii="Arial" w:hAnsi="Arial" w:cs="Arial"/>
          <w:sz w:val="24"/>
          <w:szCs w:val="24"/>
        </w:rPr>
        <w:t xml:space="preserve">Uphold the decision reached by the conference chair or </w:t>
      </w:r>
    </w:p>
    <w:p w:rsidR="009617B5" w:rsidRPr="009617B5" w:rsidRDefault="009617B5" w:rsidP="009617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617B5">
        <w:rPr>
          <w:rFonts w:ascii="Arial" w:hAnsi="Arial" w:cs="Arial"/>
          <w:sz w:val="24"/>
          <w:szCs w:val="24"/>
        </w:rPr>
        <w:t xml:space="preserve">Require that a review conference be brought forward to review the Child Protection plan or  </w:t>
      </w:r>
    </w:p>
    <w:p w:rsidR="009617B5" w:rsidRPr="009617B5" w:rsidRDefault="009617B5" w:rsidP="009617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617B5">
        <w:rPr>
          <w:rFonts w:ascii="Arial" w:hAnsi="Arial" w:cs="Arial"/>
          <w:sz w:val="24"/>
          <w:szCs w:val="24"/>
        </w:rPr>
        <w:t>Convene a second Initial Child Protection Case Conference (ICPCC) if no child protection plan was initiated at the first ICPCC).</w:t>
      </w:r>
    </w:p>
    <w:p w:rsidR="006B794D" w:rsidRPr="00383251" w:rsidRDefault="009617B5" w:rsidP="002A4845">
      <w:pPr>
        <w:jc w:val="both"/>
        <w:rPr>
          <w:rFonts w:ascii="Arial" w:hAnsi="Arial" w:cs="Arial"/>
        </w:rPr>
      </w:pPr>
      <w:r w:rsidRPr="009617B5">
        <w:rPr>
          <w:rFonts w:ascii="Arial" w:hAnsi="Arial" w:cs="Arial"/>
          <w:sz w:val="24"/>
          <w:szCs w:val="24"/>
        </w:rPr>
        <w:t xml:space="preserve">In the event that the outcome of these alternate steps </w:t>
      </w:r>
      <w:proofErr w:type="gramStart"/>
      <w:r w:rsidRPr="009617B5">
        <w:rPr>
          <w:rFonts w:ascii="Arial" w:hAnsi="Arial" w:cs="Arial"/>
          <w:sz w:val="24"/>
          <w:szCs w:val="24"/>
        </w:rPr>
        <w:t>fail</w:t>
      </w:r>
      <w:proofErr w:type="gramEnd"/>
      <w:r w:rsidRPr="009617B5">
        <w:rPr>
          <w:rFonts w:ascii="Arial" w:hAnsi="Arial" w:cs="Arial"/>
          <w:sz w:val="24"/>
          <w:szCs w:val="24"/>
        </w:rPr>
        <w:t xml:space="preserve"> to satisfy the concerned professional, the issue should be put as a matter of urgency to the chair of the </w:t>
      </w:r>
      <w:r>
        <w:rPr>
          <w:rFonts w:ascii="Arial" w:hAnsi="Arial" w:cs="Arial"/>
          <w:sz w:val="24"/>
          <w:szCs w:val="24"/>
        </w:rPr>
        <w:t>NSCP</w:t>
      </w:r>
      <w:r w:rsidRPr="009617B5">
        <w:rPr>
          <w:rFonts w:ascii="Arial" w:hAnsi="Arial" w:cs="Arial"/>
          <w:sz w:val="24"/>
          <w:szCs w:val="24"/>
        </w:rPr>
        <w:t xml:space="preserve"> who can determine what further responses (if any) are</w:t>
      </w:r>
      <w:bookmarkStart w:id="0" w:name="_GoBack"/>
      <w:bookmarkEnd w:id="0"/>
      <w:r w:rsidRPr="009617B5">
        <w:rPr>
          <w:rFonts w:ascii="Arial" w:hAnsi="Arial" w:cs="Arial"/>
          <w:sz w:val="24"/>
          <w:szCs w:val="24"/>
        </w:rPr>
        <w:t xml:space="preserve"> a justifiable and proportionate response. </w:t>
      </w:r>
    </w:p>
    <w:sectPr w:rsidR="006B794D" w:rsidRPr="00383251" w:rsidSect="002A4845">
      <w:pgSz w:w="11906" w:h="16838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SansW01-Rounded7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AC9"/>
    <w:multiLevelType w:val="hybridMultilevel"/>
    <w:tmpl w:val="D458E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773"/>
    <w:multiLevelType w:val="hybridMultilevel"/>
    <w:tmpl w:val="828A8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0A8"/>
    <w:multiLevelType w:val="hybridMultilevel"/>
    <w:tmpl w:val="69B24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872CD"/>
    <w:multiLevelType w:val="hybridMultilevel"/>
    <w:tmpl w:val="8338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42B3C"/>
    <w:multiLevelType w:val="multilevel"/>
    <w:tmpl w:val="CBFAB4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07728"/>
    <w:multiLevelType w:val="hybridMultilevel"/>
    <w:tmpl w:val="E4CE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F6B03"/>
    <w:multiLevelType w:val="hybridMultilevel"/>
    <w:tmpl w:val="4822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75B5F"/>
    <w:multiLevelType w:val="multilevel"/>
    <w:tmpl w:val="38D4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A5964"/>
    <w:multiLevelType w:val="hybridMultilevel"/>
    <w:tmpl w:val="3FEC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44050"/>
    <w:multiLevelType w:val="hybridMultilevel"/>
    <w:tmpl w:val="6358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51"/>
    <w:rsid w:val="00014778"/>
    <w:rsid w:val="0004328F"/>
    <w:rsid w:val="000C07C6"/>
    <w:rsid w:val="00147ACE"/>
    <w:rsid w:val="002A3863"/>
    <w:rsid w:val="002A4845"/>
    <w:rsid w:val="00383251"/>
    <w:rsid w:val="00576C1E"/>
    <w:rsid w:val="005F448E"/>
    <w:rsid w:val="00732B0A"/>
    <w:rsid w:val="007B6C86"/>
    <w:rsid w:val="007F4DC7"/>
    <w:rsid w:val="009617B5"/>
    <w:rsid w:val="00C12538"/>
    <w:rsid w:val="00F4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F8CC8"/>
  <w15:chartTrackingRefBased/>
  <w15:docId w15:val="{5637B3BA-B0A3-4E38-BDDA-9C507F19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3251"/>
    <w:pPr>
      <w:spacing w:before="161" w:after="161" w:line="300" w:lineRule="atLeast"/>
      <w:outlineLvl w:val="0"/>
    </w:pPr>
    <w:rPr>
      <w:rFonts w:ascii="MuseoSansW01-Rounded700" w:eastAsia="Times New Roman" w:hAnsi="MuseoSansW01-Rounded700" w:cs="Times New Roman"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83251"/>
    <w:pPr>
      <w:spacing w:before="100" w:beforeAutospacing="1" w:after="100" w:afterAutospacing="1" w:line="273" w:lineRule="atLeast"/>
      <w:outlineLvl w:val="2"/>
    </w:pPr>
    <w:rPr>
      <w:rFonts w:ascii="MuseoSansW01-Rounded700" w:eastAsia="Times New Roman" w:hAnsi="MuseoSansW01-Rounded700" w:cs="Times New Roman"/>
      <w:sz w:val="33"/>
      <w:szCs w:val="3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251"/>
    <w:rPr>
      <w:rFonts w:ascii="MuseoSansW01-Rounded700" w:eastAsia="Times New Roman" w:hAnsi="MuseoSansW01-Rounded700" w:cs="Times New Roman"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83251"/>
    <w:rPr>
      <w:rFonts w:ascii="MuseoSansW01-Rounded700" w:eastAsia="Times New Roman" w:hAnsi="MuseoSansW01-Rounded700" w:cs="Times New Roman"/>
      <w:sz w:val="33"/>
      <w:szCs w:val="33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83251"/>
    <w:rPr>
      <w:strike w:val="0"/>
      <w:dstrike w:val="0"/>
      <w:color w:val="A9218D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3832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McGarry, Abigail</dc:creator>
  <cp:keywords/>
  <dc:description/>
  <cp:lastModifiedBy>Stubbs, Helen</cp:lastModifiedBy>
  <cp:revision>3</cp:revision>
  <dcterms:created xsi:type="dcterms:W3CDTF">2019-10-30T14:50:00Z</dcterms:created>
  <dcterms:modified xsi:type="dcterms:W3CDTF">2019-10-30T14:52:00Z</dcterms:modified>
</cp:coreProperties>
</file>